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45" w:rsidRDefault="000C4328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 xml:space="preserve">Møde </w:t>
      </w:r>
      <w:r w:rsidR="00BE3BD5">
        <w:rPr>
          <w:b/>
          <w:sz w:val="24"/>
          <w:szCs w:val="24"/>
        </w:rPr>
        <w:t>nr. 24</w:t>
      </w:r>
      <w:r w:rsidR="00492772">
        <w:rPr>
          <w:b/>
          <w:sz w:val="24"/>
          <w:szCs w:val="24"/>
        </w:rPr>
        <w:t xml:space="preserve"> </w:t>
      </w:r>
      <w:r w:rsidRPr="000C4328">
        <w:rPr>
          <w:b/>
          <w:sz w:val="24"/>
          <w:szCs w:val="24"/>
        </w:rPr>
        <w:t xml:space="preserve">i Gruppen for Fysisk </w:t>
      </w:r>
      <w:r w:rsidRPr="001E79C9">
        <w:rPr>
          <w:b/>
          <w:sz w:val="24"/>
          <w:szCs w:val="24"/>
        </w:rPr>
        <w:t xml:space="preserve">Planlægning </w:t>
      </w:r>
      <w:r w:rsidR="001E79C9" w:rsidRPr="001E79C9">
        <w:rPr>
          <w:b/>
          <w:sz w:val="24"/>
          <w:szCs w:val="24"/>
        </w:rPr>
        <w:t>(</w:t>
      </w:r>
      <w:proofErr w:type="spellStart"/>
      <w:r w:rsidR="001E79C9" w:rsidRPr="001E79C9">
        <w:rPr>
          <w:b/>
          <w:sz w:val="24"/>
          <w:szCs w:val="24"/>
        </w:rPr>
        <w:t>GfFP</w:t>
      </w:r>
      <w:proofErr w:type="spellEnd"/>
      <w:r w:rsidR="001E79C9" w:rsidRPr="001E79C9">
        <w:rPr>
          <w:b/>
          <w:sz w:val="24"/>
          <w:szCs w:val="24"/>
        </w:rPr>
        <w:t>)</w:t>
      </w:r>
      <w:r w:rsidR="001E79C9">
        <w:rPr>
          <w:sz w:val="24"/>
          <w:szCs w:val="24"/>
        </w:rPr>
        <w:t xml:space="preserve"> </w:t>
      </w:r>
      <w:r w:rsidR="00BE3BD5">
        <w:rPr>
          <w:sz w:val="24"/>
          <w:szCs w:val="24"/>
        </w:rPr>
        <w:t>den 27</w:t>
      </w:r>
      <w:r>
        <w:rPr>
          <w:sz w:val="24"/>
          <w:szCs w:val="24"/>
        </w:rPr>
        <w:t xml:space="preserve">. </w:t>
      </w:r>
      <w:r w:rsidR="00BE3BD5">
        <w:rPr>
          <w:sz w:val="24"/>
          <w:szCs w:val="24"/>
        </w:rPr>
        <w:t>oktober</w:t>
      </w:r>
      <w:r>
        <w:rPr>
          <w:sz w:val="24"/>
          <w:szCs w:val="24"/>
        </w:rPr>
        <w:t xml:space="preserve"> 2014</w:t>
      </w:r>
    </w:p>
    <w:p w:rsidR="000C4328" w:rsidRDefault="000C4328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>Sted:</w:t>
      </w:r>
      <w:r>
        <w:rPr>
          <w:sz w:val="24"/>
          <w:szCs w:val="24"/>
        </w:rPr>
        <w:t xml:space="preserve"> B &amp; O Byggeindustri, Olivia Hansens Gade 2, 1799 København V</w:t>
      </w:r>
    </w:p>
    <w:p w:rsidR="000C4328" w:rsidRDefault="000C4328">
      <w:pPr>
        <w:rPr>
          <w:sz w:val="24"/>
          <w:szCs w:val="24"/>
        </w:rPr>
      </w:pPr>
    </w:p>
    <w:p w:rsidR="000C4328" w:rsidRDefault="000C4328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>Deltagere:</w:t>
      </w:r>
      <w:r>
        <w:rPr>
          <w:sz w:val="24"/>
          <w:szCs w:val="24"/>
        </w:rPr>
        <w:t xml:space="preserve"> Ole J. (administrationsgruppen)</w:t>
      </w:r>
      <w:r w:rsidR="000A235F">
        <w:rPr>
          <w:sz w:val="24"/>
          <w:szCs w:val="24"/>
        </w:rPr>
        <w:t>(OJ)</w:t>
      </w:r>
      <w:r>
        <w:rPr>
          <w:sz w:val="24"/>
          <w:szCs w:val="24"/>
        </w:rPr>
        <w:t>, Hans Kristian (byggegruppen)</w:t>
      </w:r>
      <w:r w:rsidR="000A235F">
        <w:rPr>
          <w:sz w:val="24"/>
          <w:szCs w:val="24"/>
        </w:rPr>
        <w:t>(HK)</w:t>
      </w:r>
      <w:r>
        <w:rPr>
          <w:sz w:val="24"/>
          <w:szCs w:val="24"/>
        </w:rPr>
        <w:t>, Poul (byggegruppen)</w:t>
      </w:r>
      <w:r w:rsidR="000A235F">
        <w:rPr>
          <w:sz w:val="24"/>
          <w:szCs w:val="24"/>
        </w:rPr>
        <w:t>(PW)</w:t>
      </w:r>
      <w:r>
        <w:rPr>
          <w:sz w:val="24"/>
          <w:szCs w:val="24"/>
        </w:rPr>
        <w:t>, Louise (landskabsgruppen)</w:t>
      </w:r>
      <w:r w:rsidR="000A235F">
        <w:rPr>
          <w:sz w:val="24"/>
          <w:szCs w:val="24"/>
        </w:rPr>
        <w:t>(LE)</w:t>
      </w:r>
      <w:r w:rsidR="00BE3BD5">
        <w:rPr>
          <w:sz w:val="24"/>
          <w:szCs w:val="24"/>
        </w:rPr>
        <w:t>, Hanne (inventargruppen)(HLB), Karin R. (optagegruppen)(KR), Lisbeth (fritidsgruppen)(LM)</w:t>
      </w:r>
      <w:r>
        <w:rPr>
          <w:sz w:val="24"/>
          <w:szCs w:val="24"/>
        </w:rPr>
        <w:t xml:space="preserve"> og Jørgen L. (</w:t>
      </w:r>
      <w:r w:rsidR="00BE3BD5">
        <w:rPr>
          <w:sz w:val="24"/>
          <w:szCs w:val="24"/>
        </w:rPr>
        <w:t>administrationsgruppen</w:t>
      </w:r>
      <w:r w:rsidR="00622E9E">
        <w:rPr>
          <w:sz w:val="24"/>
          <w:szCs w:val="24"/>
        </w:rPr>
        <w:t xml:space="preserve">/ </w:t>
      </w:r>
      <w:proofErr w:type="gramStart"/>
      <w:r w:rsidR="00622E9E">
        <w:rPr>
          <w:sz w:val="24"/>
          <w:szCs w:val="24"/>
        </w:rPr>
        <w:t>kasserer</w:t>
      </w:r>
      <w:r>
        <w:rPr>
          <w:sz w:val="24"/>
          <w:szCs w:val="24"/>
        </w:rPr>
        <w:t>)</w:t>
      </w:r>
      <w:r w:rsidR="000A235F">
        <w:rPr>
          <w:sz w:val="24"/>
          <w:szCs w:val="24"/>
        </w:rPr>
        <w:t>(</w:t>
      </w:r>
      <w:proofErr w:type="gramEnd"/>
      <w:r w:rsidR="000A235F">
        <w:rPr>
          <w:sz w:val="24"/>
          <w:szCs w:val="24"/>
        </w:rPr>
        <w:t>JL)</w:t>
      </w:r>
    </w:p>
    <w:p w:rsidR="000C4328" w:rsidRDefault="000C4328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>Afbud:</w:t>
      </w:r>
      <w:r>
        <w:rPr>
          <w:sz w:val="24"/>
          <w:szCs w:val="24"/>
        </w:rPr>
        <w:t xml:space="preserve"> </w:t>
      </w:r>
      <w:r w:rsidR="00A137B9">
        <w:rPr>
          <w:sz w:val="24"/>
          <w:szCs w:val="24"/>
        </w:rPr>
        <w:t>Per (formand), John (bladgruppen), Karin</w:t>
      </w:r>
      <w:r w:rsidR="0049546B">
        <w:rPr>
          <w:sz w:val="24"/>
          <w:szCs w:val="24"/>
        </w:rPr>
        <w:t xml:space="preserve"> T.</w:t>
      </w:r>
      <w:r w:rsidR="00A137B9">
        <w:rPr>
          <w:sz w:val="24"/>
          <w:szCs w:val="24"/>
        </w:rPr>
        <w:t xml:space="preserve"> </w:t>
      </w:r>
      <w:r>
        <w:rPr>
          <w:sz w:val="24"/>
          <w:szCs w:val="24"/>
        </w:rPr>
        <w:t>(kulturgruppen og IT-gruppen)</w:t>
      </w:r>
    </w:p>
    <w:p w:rsidR="000C4328" w:rsidRDefault="000C4328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>Uden afbud</w:t>
      </w:r>
      <w:r w:rsidR="00A137B9">
        <w:rPr>
          <w:sz w:val="24"/>
          <w:szCs w:val="24"/>
        </w:rPr>
        <w:t>: ingen</w:t>
      </w:r>
    </w:p>
    <w:p w:rsidR="00BB2D1D" w:rsidRDefault="00BB2D1D">
      <w:pPr>
        <w:rPr>
          <w:sz w:val="24"/>
          <w:szCs w:val="24"/>
        </w:rPr>
      </w:pPr>
    </w:p>
    <w:p w:rsidR="00BB2D1D" w:rsidRDefault="00BB2D1D">
      <w:pPr>
        <w:rPr>
          <w:b/>
          <w:sz w:val="24"/>
          <w:szCs w:val="24"/>
          <w:u w:val="single"/>
        </w:rPr>
      </w:pPr>
      <w:r w:rsidRPr="00BB2D1D">
        <w:rPr>
          <w:b/>
          <w:sz w:val="24"/>
          <w:szCs w:val="24"/>
          <w:u w:val="single"/>
        </w:rPr>
        <w:t>Dagsorden:</w:t>
      </w:r>
    </w:p>
    <w:p w:rsidR="00BB2D1D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dirigent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referent</w:t>
      </w:r>
    </w:p>
    <w:p w:rsidR="00492772" w:rsidRDefault="00E70943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Godkendelse af referat nr. 23 fra 10</w:t>
      </w:r>
      <w:r w:rsidR="00492772">
        <w:rPr>
          <w:sz w:val="24"/>
          <w:szCs w:val="24"/>
        </w:rPr>
        <w:t xml:space="preserve">. </w:t>
      </w:r>
      <w:r>
        <w:rPr>
          <w:sz w:val="24"/>
          <w:szCs w:val="24"/>
        </w:rPr>
        <w:t>september</w:t>
      </w:r>
      <w:r w:rsidR="00492772">
        <w:rPr>
          <w:sz w:val="24"/>
          <w:szCs w:val="24"/>
        </w:rPr>
        <w:t xml:space="preserve"> 2014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Mødeorientering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Status fra de enke</w:t>
      </w:r>
      <w:r w:rsidR="00E70943">
        <w:rPr>
          <w:sz w:val="24"/>
          <w:szCs w:val="24"/>
        </w:rPr>
        <w:t>lte grupper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:rsidR="00492772" w:rsidRDefault="00492772" w:rsidP="00492772">
      <w:pPr>
        <w:rPr>
          <w:sz w:val="24"/>
          <w:szCs w:val="24"/>
        </w:rPr>
      </w:pPr>
    </w:p>
    <w:p w:rsidR="00492772" w:rsidRPr="00CC1DD3" w:rsidRDefault="00E70943" w:rsidP="00492772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Referat nr. 24</w:t>
      </w:r>
      <w:r w:rsidR="00CC1DD3">
        <w:rPr>
          <w:b/>
          <w:sz w:val="24"/>
          <w:szCs w:val="24"/>
          <w:u w:val="single"/>
        </w:rPr>
        <w:t xml:space="preserve"> – </w:t>
      </w:r>
      <w:r w:rsidR="00CC1DD3">
        <w:rPr>
          <w:sz w:val="24"/>
          <w:szCs w:val="24"/>
          <w:u w:val="single"/>
        </w:rPr>
        <w:t xml:space="preserve">vedtagelser er anført med </w:t>
      </w:r>
      <w:r w:rsidR="00CC1DD3" w:rsidRPr="00CC1DD3">
        <w:rPr>
          <w:i/>
          <w:sz w:val="24"/>
          <w:szCs w:val="24"/>
          <w:u w:val="single"/>
        </w:rPr>
        <w:t>kursiv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492772" w:rsidTr="00492772">
        <w:tc>
          <w:tcPr>
            <w:tcW w:w="988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Ad. 1</w:t>
            </w:r>
          </w:p>
        </w:tc>
        <w:tc>
          <w:tcPr>
            <w:tcW w:w="8640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Valg af dirigent</w:t>
            </w:r>
          </w:p>
          <w:p w:rsidR="00492772" w:rsidRPr="001E79C9" w:rsidRDefault="00492772" w:rsidP="00492772">
            <w:pPr>
              <w:rPr>
                <w:i/>
                <w:sz w:val="24"/>
                <w:szCs w:val="24"/>
              </w:rPr>
            </w:pPr>
            <w:r w:rsidRPr="001E79C9">
              <w:rPr>
                <w:i/>
                <w:sz w:val="24"/>
                <w:szCs w:val="24"/>
              </w:rPr>
              <w:t>Ole Jørgensen blev valgt</w:t>
            </w:r>
          </w:p>
          <w:p w:rsidR="00492772" w:rsidRDefault="00492772" w:rsidP="00492772">
            <w:pPr>
              <w:rPr>
                <w:sz w:val="24"/>
                <w:szCs w:val="24"/>
              </w:rPr>
            </w:pPr>
          </w:p>
        </w:tc>
      </w:tr>
      <w:tr w:rsidR="00492772" w:rsidTr="00492772">
        <w:tc>
          <w:tcPr>
            <w:tcW w:w="988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Ad. 2</w:t>
            </w:r>
          </w:p>
        </w:tc>
        <w:tc>
          <w:tcPr>
            <w:tcW w:w="8640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Valg af referent</w:t>
            </w:r>
          </w:p>
          <w:p w:rsidR="00492772" w:rsidRPr="001E79C9" w:rsidRDefault="00492772" w:rsidP="00492772">
            <w:pPr>
              <w:rPr>
                <w:i/>
                <w:sz w:val="24"/>
                <w:szCs w:val="24"/>
              </w:rPr>
            </w:pPr>
            <w:r w:rsidRPr="001E79C9">
              <w:rPr>
                <w:i/>
                <w:sz w:val="24"/>
                <w:szCs w:val="24"/>
              </w:rPr>
              <w:t xml:space="preserve">Jørgen </w:t>
            </w:r>
            <w:proofErr w:type="spellStart"/>
            <w:r w:rsidRPr="001E79C9">
              <w:rPr>
                <w:i/>
                <w:sz w:val="24"/>
                <w:szCs w:val="24"/>
              </w:rPr>
              <w:t>Lycke</w:t>
            </w:r>
            <w:proofErr w:type="spellEnd"/>
            <w:r w:rsidRPr="001E79C9">
              <w:rPr>
                <w:i/>
                <w:sz w:val="24"/>
                <w:szCs w:val="24"/>
              </w:rPr>
              <w:t xml:space="preserve"> blev valgt</w:t>
            </w:r>
          </w:p>
          <w:p w:rsidR="00492772" w:rsidRDefault="00492772" w:rsidP="00492772">
            <w:pPr>
              <w:rPr>
                <w:sz w:val="24"/>
                <w:szCs w:val="24"/>
              </w:rPr>
            </w:pPr>
          </w:p>
        </w:tc>
      </w:tr>
      <w:tr w:rsidR="00492772" w:rsidTr="00492772">
        <w:tc>
          <w:tcPr>
            <w:tcW w:w="988" w:type="dxa"/>
          </w:tcPr>
          <w:p w:rsidR="00492772" w:rsidRPr="003A75D1" w:rsidRDefault="003A75D1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Ad. 3</w:t>
            </w:r>
          </w:p>
        </w:tc>
        <w:tc>
          <w:tcPr>
            <w:tcW w:w="8640" w:type="dxa"/>
          </w:tcPr>
          <w:p w:rsidR="003A75D1" w:rsidRPr="003A75D1" w:rsidRDefault="00E70943" w:rsidP="003A75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Godkendelse af referat nr. 23 fra 10</w:t>
            </w:r>
            <w:r w:rsidR="003A75D1" w:rsidRPr="003A75D1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september</w:t>
            </w:r>
            <w:r w:rsidR="003A75D1" w:rsidRPr="003A75D1">
              <w:rPr>
                <w:b/>
                <w:sz w:val="24"/>
                <w:szCs w:val="24"/>
              </w:rPr>
              <w:t xml:space="preserve"> 2014</w:t>
            </w:r>
          </w:p>
          <w:p w:rsidR="00374A0D" w:rsidRPr="00133849" w:rsidRDefault="006F41A9" w:rsidP="006F41A9">
            <w:pPr>
              <w:rPr>
                <w:i/>
                <w:sz w:val="24"/>
                <w:szCs w:val="24"/>
              </w:rPr>
            </w:pPr>
            <w:r w:rsidRPr="00133849">
              <w:rPr>
                <w:i/>
                <w:sz w:val="24"/>
                <w:szCs w:val="24"/>
              </w:rPr>
              <w:t xml:space="preserve">Referatet </w:t>
            </w:r>
            <w:r w:rsidR="00374A0D" w:rsidRPr="00133849">
              <w:rPr>
                <w:i/>
                <w:sz w:val="24"/>
                <w:szCs w:val="24"/>
              </w:rPr>
              <w:t xml:space="preserve">blev godkendt. </w:t>
            </w:r>
          </w:p>
          <w:p w:rsidR="00374A0D" w:rsidRDefault="00374A0D" w:rsidP="006F4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Derimod kunne dagsordenen for dette møde ikke godkendes, da den var utilstrækkelig</w:t>
            </w:r>
            <w:r w:rsidR="006D2C6E">
              <w:rPr>
                <w:sz w:val="24"/>
                <w:szCs w:val="24"/>
              </w:rPr>
              <w:t xml:space="preserve"> i </w:t>
            </w:r>
            <w:r w:rsidR="00705D6F">
              <w:rPr>
                <w:sz w:val="24"/>
                <w:szCs w:val="24"/>
              </w:rPr>
              <w:t>forhold</w:t>
            </w:r>
            <w:r w:rsidR="006D2C6E">
              <w:rPr>
                <w:sz w:val="24"/>
                <w:szCs w:val="24"/>
              </w:rPr>
              <w:t xml:space="preserve"> til </w:t>
            </w:r>
            <w:r w:rsidR="00705D6F">
              <w:rPr>
                <w:sz w:val="24"/>
                <w:szCs w:val="24"/>
              </w:rPr>
              <w:t>den primære årsag til indkaldelsen, hvilket fremgår af referatets ad. 3.</w:t>
            </w:r>
          </w:p>
          <w:p w:rsidR="006D2C6E" w:rsidRPr="00133849" w:rsidRDefault="00705D6F" w:rsidP="006F41A9">
            <w:pPr>
              <w:rPr>
                <w:i/>
                <w:sz w:val="24"/>
                <w:szCs w:val="24"/>
              </w:rPr>
            </w:pPr>
            <w:r w:rsidRPr="00133849">
              <w:rPr>
                <w:i/>
                <w:sz w:val="24"/>
                <w:szCs w:val="24"/>
              </w:rPr>
              <w:t xml:space="preserve">Der indsættes således </w:t>
            </w:r>
            <w:r w:rsidR="00133849">
              <w:rPr>
                <w:i/>
                <w:sz w:val="24"/>
                <w:szCs w:val="24"/>
              </w:rPr>
              <w:t xml:space="preserve">i </w:t>
            </w:r>
            <w:r w:rsidR="0049546B">
              <w:rPr>
                <w:i/>
                <w:sz w:val="24"/>
                <w:szCs w:val="24"/>
              </w:rPr>
              <w:t>dagens dagsorden</w:t>
            </w:r>
            <w:r w:rsidR="00133849">
              <w:rPr>
                <w:i/>
                <w:sz w:val="24"/>
                <w:szCs w:val="24"/>
              </w:rPr>
              <w:t xml:space="preserve"> </w:t>
            </w:r>
            <w:r w:rsidRPr="00133849">
              <w:rPr>
                <w:i/>
                <w:sz w:val="24"/>
                <w:szCs w:val="24"/>
              </w:rPr>
              <w:t xml:space="preserve">et punkt ”3a. Besvarelse af ad hoc gruppens spørgsmål samt udformning af evt. vedtægtsændring i denne </w:t>
            </w:r>
            <w:proofErr w:type="gramStart"/>
            <w:r w:rsidRPr="00133849">
              <w:rPr>
                <w:i/>
                <w:sz w:val="24"/>
                <w:szCs w:val="24"/>
              </w:rPr>
              <w:t>forbindelse.”</w:t>
            </w:r>
            <w:proofErr w:type="gramEnd"/>
          </w:p>
          <w:p w:rsidR="0008607A" w:rsidRDefault="0008607A" w:rsidP="006F41A9">
            <w:pPr>
              <w:rPr>
                <w:sz w:val="24"/>
                <w:szCs w:val="24"/>
              </w:rPr>
            </w:pPr>
          </w:p>
        </w:tc>
      </w:tr>
      <w:tr w:rsidR="007200B2" w:rsidTr="00492772">
        <w:tc>
          <w:tcPr>
            <w:tcW w:w="988" w:type="dxa"/>
          </w:tcPr>
          <w:p w:rsidR="007200B2" w:rsidRPr="003A75D1" w:rsidRDefault="007200B2" w:rsidP="004927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Ad. 3a</w:t>
            </w:r>
          </w:p>
        </w:tc>
        <w:tc>
          <w:tcPr>
            <w:tcW w:w="8640" w:type="dxa"/>
          </w:tcPr>
          <w:p w:rsidR="007200B2" w:rsidRPr="007200B2" w:rsidRDefault="007200B2" w:rsidP="003A75D1">
            <w:pPr>
              <w:rPr>
                <w:b/>
                <w:sz w:val="24"/>
                <w:szCs w:val="24"/>
              </w:rPr>
            </w:pPr>
            <w:r w:rsidRPr="007200B2">
              <w:rPr>
                <w:b/>
                <w:sz w:val="24"/>
                <w:szCs w:val="24"/>
              </w:rPr>
              <w:t>Besvarelse af ad hoc gruppens spørgsmål samt udformning af evt. vedtægtsændring i denne forbindelse.</w:t>
            </w:r>
          </w:p>
          <w:p w:rsidR="007200B2" w:rsidRPr="003169B0" w:rsidRDefault="003169B0" w:rsidP="003A75D1">
            <w:pPr>
              <w:rPr>
                <w:sz w:val="24"/>
                <w:szCs w:val="24"/>
              </w:rPr>
            </w:pPr>
            <w:r w:rsidRPr="003169B0">
              <w:rPr>
                <w:sz w:val="24"/>
                <w:szCs w:val="24"/>
              </w:rPr>
              <w:t>I forlængelse af ad</w:t>
            </w:r>
            <w:r>
              <w:rPr>
                <w:sz w:val="24"/>
                <w:szCs w:val="24"/>
              </w:rPr>
              <w:t xml:space="preserve"> </w:t>
            </w:r>
            <w:r w:rsidRPr="003169B0">
              <w:rPr>
                <w:sz w:val="24"/>
                <w:szCs w:val="24"/>
              </w:rPr>
              <w:t>hoc gruppens arbejde</w:t>
            </w:r>
            <w:r>
              <w:rPr>
                <w:sz w:val="24"/>
                <w:szCs w:val="24"/>
              </w:rPr>
              <w:t xml:space="preserve"> skal også </w:t>
            </w:r>
            <w:proofErr w:type="spellStart"/>
            <w:r w:rsidR="00CA1110">
              <w:rPr>
                <w:sz w:val="24"/>
                <w:szCs w:val="24"/>
              </w:rPr>
              <w:t>GfFP</w:t>
            </w:r>
            <w:proofErr w:type="spellEnd"/>
            <w:r w:rsidR="00CA11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forholde sig til gruppens egen struktur, herunder kommissorium, arbejdsfunktioner, gruppens medlemmer og </w:t>
            </w:r>
            <w:r w:rsidR="00CA1110">
              <w:rPr>
                <w:sz w:val="24"/>
                <w:szCs w:val="24"/>
              </w:rPr>
              <w:t>formandsvalg.</w:t>
            </w:r>
          </w:p>
          <w:p w:rsidR="007200B2" w:rsidRPr="00715093" w:rsidRDefault="00715093" w:rsidP="003A75D1">
            <w:pPr>
              <w:rPr>
                <w:sz w:val="24"/>
                <w:szCs w:val="24"/>
                <w:u w:val="single"/>
              </w:rPr>
            </w:pPr>
            <w:r w:rsidRPr="00715093">
              <w:rPr>
                <w:sz w:val="24"/>
                <w:szCs w:val="24"/>
                <w:u w:val="single"/>
              </w:rPr>
              <w:lastRenderedPageBreak/>
              <w:t>Kommissorium</w:t>
            </w:r>
          </w:p>
          <w:p w:rsidR="00715093" w:rsidRDefault="00715093" w:rsidP="003A7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henhold til vedtægternes §16 lyder kommissoriet i dag således:</w:t>
            </w:r>
          </w:p>
          <w:p w:rsidR="00715093" w:rsidRPr="00E612B2" w:rsidRDefault="00715093" w:rsidP="00E612B2">
            <w:pPr>
              <w:pStyle w:val="Listeafsni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E612B2">
              <w:rPr>
                <w:sz w:val="24"/>
                <w:szCs w:val="24"/>
              </w:rPr>
              <w:t xml:space="preserve">Gruppen for fysisk planlægning fungerer som paraplygruppe for de øvrige grupper, som hver repræsenteres i gruppen af 1 medlem. Gruppen fordeler det af Fællesmødet afsatte budget til grupperne, koordinerer gruppernes aktiviteter, og er ansvarlig for </w:t>
            </w:r>
            <w:proofErr w:type="spellStart"/>
            <w:r w:rsidRPr="00E612B2">
              <w:rPr>
                <w:sz w:val="24"/>
                <w:szCs w:val="24"/>
              </w:rPr>
              <w:t>Quinta’ens</w:t>
            </w:r>
            <w:proofErr w:type="spellEnd"/>
            <w:r w:rsidRPr="00E612B2">
              <w:rPr>
                <w:sz w:val="24"/>
                <w:szCs w:val="24"/>
              </w:rPr>
              <w:t xml:space="preserve"> anvendelse.</w:t>
            </w:r>
          </w:p>
          <w:p w:rsidR="00715093" w:rsidRDefault="00715093" w:rsidP="003A75D1">
            <w:pPr>
              <w:rPr>
                <w:sz w:val="24"/>
                <w:szCs w:val="24"/>
              </w:rPr>
            </w:pPr>
          </w:p>
          <w:p w:rsidR="00715093" w:rsidRDefault="00063FFB" w:rsidP="003A7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Kommissoriet ændres</w:t>
            </w:r>
            <w:r w:rsidR="00715093">
              <w:rPr>
                <w:sz w:val="24"/>
                <w:szCs w:val="24"/>
              </w:rPr>
              <w:t xml:space="preserve"> til:</w:t>
            </w:r>
          </w:p>
          <w:p w:rsidR="00715093" w:rsidRPr="00E24D79" w:rsidRDefault="00E612B2" w:rsidP="00E612B2">
            <w:pPr>
              <w:pStyle w:val="Listeafsnit"/>
              <w:numPr>
                <w:ilvl w:val="0"/>
                <w:numId w:val="16"/>
              </w:numPr>
              <w:rPr>
                <w:i/>
                <w:sz w:val="24"/>
                <w:szCs w:val="24"/>
              </w:rPr>
            </w:pPr>
            <w:r w:rsidRPr="00E24D79">
              <w:rPr>
                <w:i/>
                <w:sz w:val="24"/>
                <w:szCs w:val="24"/>
              </w:rPr>
              <w:t>Gruppen for fysisk p</w:t>
            </w:r>
            <w:r w:rsidR="008950D2" w:rsidRPr="00E24D79">
              <w:rPr>
                <w:i/>
                <w:sz w:val="24"/>
                <w:szCs w:val="24"/>
              </w:rPr>
              <w:t>lanlægning</w:t>
            </w:r>
            <w:r w:rsidRPr="00E24D79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E24D79">
              <w:rPr>
                <w:i/>
                <w:sz w:val="24"/>
                <w:szCs w:val="24"/>
              </w:rPr>
              <w:t>GfFP</w:t>
            </w:r>
            <w:proofErr w:type="spellEnd"/>
            <w:r w:rsidRPr="00E24D79">
              <w:rPr>
                <w:i/>
                <w:sz w:val="24"/>
                <w:szCs w:val="24"/>
              </w:rPr>
              <w:t>) er en paraplyorganisation for f</w:t>
            </w:r>
            <w:r w:rsidR="008950D2" w:rsidRPr="00E24D79">
              <w:rPr>
                <w:i/>
                <w:sz w:val="24"/>
                <w:szCs w:val="24"/>
              </w:rPr>
              <w:t>oreningens arbejdsgrupper. Formæn</w:t>
            </w:r>
            <w:r w:rsidRPr="00E24D79">
              <w:rPr>
                <w:i/>
                <w:sz w:val="24"/>
                <w:szCs w:val="24"/>
              </w:rPr>
              <w:t>dene for arbejdsgrupperne samt f</w:t>
            </w:r>
            <w:r w:rsidR="008950D2" w:rsidRPr="00E24D79">
              <w:rPr>
                <w:i/>
                <w:sz w:val="24"/>
                <w:szCs w:val="24"/>
              </w:rPr>
              <w:t xml:space="preserve">oreningens kasserer er fødte medlemmer af gruppen. </w:t>
            </w:r>
            <w:r w:rsidRPr="00E24D79">
              <w:rPr>
                <w:i/>
                <w:sz w:val="24"/>
                <w:szCs w:val="24"/>
              </w:rPr>
              <w:t>V</w:t>
            </w:r>
            <w:r w:rsidR="00D458F4">
              <w:rPr>
                <w:i/>
                <w:sz w:val="24"/>
                <w:szCs w:val="24"/>
              </w:rPr>
              <w:t xml:space="preserve">ed forfald kan </w:t>
            </w:r>
            <w:r w:rsidRPr="00E24D79">
              <w:rPr>
                <w:i/>
                <w:sz w:val="24"/>
                <w:szCs w:val="24"/>
              </w:rPr>
              <w:t xml:space="preserve">sendes et andet gruppemedlem. Gruppens møder er åbne for foreningens </w:t>
            </w:r>
            <w:r w:rsidR="00E24D79">
              <w:rPr>
                <w:i/>
                <w:sz w:val="24"/>
                <w:szCs w:val="24"/>
              </w:rPr>
              <w:t xml:space="preserve">øvrige </w:t>
            </w:r>
            <w:r w:rsidRPr="00E24D79">
              <w:rPr>
                <w:i/>
                <w:sz w:val="24"/>
                <w:szCs w:val="24"/>
              </w:rPr>
              <w:t>medlemmer.</w:t>
            </w:r>
            <w:r w:rsidR="00E24D79" w:rsidRPr="00E24D7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24D79" w:rsidRPr="00E24D79">
              <w:rPr>
                <w:i/>
                <w:sz w:val="24"/>
                <w:szCs w:val="24"/>
              </w:rPr>
              <w:t>GfFP</w:t>
            </w:r>
            <w:proofErr w:type="spellEnd"/>
            <w:r w:rsidR="00E24D79" w:rsidRPr="00E24D79">
              <w:rPr>
                <w:i/>
                <w:sz w:val="24"/>
                <w:szCs w:val="24"/>
              </w:rPr>
              <w:t xml:space="preserve"> koordinerer arbejdsgruppernes aktiviteter og økonomi. </w:t>
            </w:r>
            <w:proofErr w:type="spellStart"/>
            <w:r w:rsidR="00E24D79" w:rsidRPr="00E24D79">
              <w:rPr>
                <w:i/>
                <w:sz w:val="24"/>
                <w:szCs w:val="24"/>
              </w:rPr>
              <w:t>GfFP</w:t>
            </w:r>
            <w:proofErr w:type="spellEnd"/>
            <w:r w:rsidR="00E24D79" w:rsidRPr="00E24D79">
              <w:rPr>
                <w:i/>
                <w:sz w:val="24"/>
                <w:szCs w:val="24"/>
              </w:rPr>
              <w:t xml:space="preserve"> indstiller til efterårsfællesmødet et budget, </w:t>
            </w:r>
            <w:proofErr w:type="gramStart"/>
            <w:r w:rsidR="00E24D79" w:rsidRPr="00E24D79">
              <w:rPr>
                <w:i/>
                <w:sz w:val="24"/>
                <w:szCs w:val="24"/>
              </w:rPr>
              <w:t>indenfor</w:t>
            </w:r>
            <w:proofErr w:type="gramEnd"/>
            <w:r w:rsidR="00E24D79" w:rsidRPr="00E24D79">
              <w:rPr>
                <w:i/>
                <w:sz w:val="24"/>
                <w:szCs w:val="24"/>
              </w:rPr>
              <w:t xml:space="preserve"> den af administrationsgruppen angivne ramme, for afholdelse af udgifterne i arbejdsgrupperne under hensyntagen til helheden i foreningen. </w:t>
            </w:r>
            <w:proofErr w:type="spellStart"/>
            <w:r w:rsidR="00E24D79" w:rsidRPr="00E24D79">
              <w:rPr>
                <w:i/>
                <w:sz w:val="24"/>
                <w:szCs w:val="24"/>
              </w:rPr>
              <w:t>GfFP</w:t>
            </w:r>
            <w:proofErr w:type="spellEnd"/>
            <w:r w:rsidR="00E24D79" w:rsidRPr="00E24D79">
              <w:rPr>
                <w:i/>
                <w:sz w:val="24"/>
                <w:szCs w:val="24"/>
              </w:rPr>
              <w:t xml:space="preserve"> sørger for sammenhæng og kommunikation mellem arbejdsgrupperne.</w:t>
            </w:r>
          </w:p>
          <w:p w:rsidR="00715093" w:rsidRDefault="00715093" w:rsidP="003A75D1">
            <w:pPr>
              <w:rPr>
                <w:sz w:val="24"/>
                <w:szCs w:val="24"/>
              </w:rPr>
            </w:pPr>
          </w:p>
          <w:p w:rsidR="00E24D79" w:rsidRPr="00306AE6" w:rsidRDefault="00306AE6" w:rsidP="003A75D1">
            <w:pPr>
              <w:rPr>
                <w:sz w:val="24"/>
                <w:szCs w:val="24"/>
                <w:u w:val="single"/>
              </w:rPr>
            </w:pPr>
            <w:r w:rsidRPr="00306AE6">
              <w:rPr>
                <w:sz w:val="24"/>
                <w:szCs w:val="24"/>
                <w:u w:val="single"/>
              </w:rPr>
              <w:t>Arbejdsfunktioner</w:t>
            </w:r>
          </w:p>
          <w:p w:rsidR="00306AE6" w:rsidRDefault="00306AE6" w:rsidP="003A7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forbindelse med </w:t>
            </w:r>
            <w:proofErr w:type="spellStart"/>
            <w:r>
              <w:rPr>
                <w:sz w:val="24"/>
                <w:szCs w:val="24"/>
              </w:rPr>
              <w:t>GfFP’s</w:t>
            </w:r>
            <w:proofErr w:type="spellEnd"/>
            <w:r>
              <w:rPr>
                <w:sz w:val="24"/>
                <w:szCs w:val="24"/>
              </w:rPr>
              <w:t xml:space="preserve"> koordinering af økonomien er følgende aftalt:</w:t>
            </w:r>
          </w:p>
          <w:p w:rsidR="0049546B" w:rsidRPr="00ED5D42" w:rsidRDefault="0049546B" w:rsidP="00ED5D42">
            <w:pPr>
              <w:pStyle w:val="Listeafsni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D5D42">
              <w:rPr>
                <w:sz w:val="24"/>
                <w:szCs w:val="24"/>
              </w:rPr>
              <w:t>A-gruppen budgetlægger de administrative udgifter og indhenter ønsker fra de enkelte grupper.</w:t>
            </w:r>
          </w:p>
          <w:p w:rsidR="0049546B" w:rsidRPr="00ED5D42" w:rsidRDefault="0049546B" w:rsidP="00ED5D42">
            <w:pPr>
              <w:pStyle w:val="Listeafsni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proofErr w:type="spellStart"/>
            <w:r w:rsidRPr="00ED5D42">
              <w:rPr>
                <w:sz w:val="24"/>
                <w:szCs w:val="24"/>
              </w:rPr>
              <w:t>GfFP</w:t>
            </w:r>
            <w:proofErr w:type="spellEnd"/>
            <w:r w:rsidRPr="00ED5D42">
              <w:rPr>
                <w:sz w:val="24"/>
                <w:szCs w:val="24"/>
              </w:rPr>
              <w:t xml:space="preserve"> tilretter de fremsendte ønsker til budget, således at økonomien hænger sammen.</w:t>
            </w:r>
          </w:p>
          <w:p w:rsidR="0049546B" w:rsidRPr="00ED5D42" w:rsidRDefault="0049546B" w:rsidP="00ED5D42">
            <w:pPr>
              <w:pStyle w:val="Listeafsni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D5D42">
              <w:rPr>
                <w:sz w:val="24"/>
                <w:szCs w:val="24"/>
              </w:rPr>
              <w:t xml:space="preserve">Herefter følger A-gruppen (kassereren) udgiftsforløbet tæt og tager fat i de enkelte gruppeformænd, hvis der er noget, som begynder at tyde i retning af overskridelser. De enkelte gruppeformænd henvender sig ligeledes til kassereren, hvis de konstaterer overskridelser eller har ønsker om flytning af økonomi mellem forskellige projekter. </w:t>
            </w:r>
          </w:p>
          <w:p w:rsidR="0049546B" w:rsidRPr="00ED5D42" w:rsidRDefault="0049546B" w:rsidP="00ED5D42">
            <w:pPr>
              <w:pStyle w:val="Listeafsni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D5D42">
              <w:rPr>
                <w:sz w:val="24"/>
                <w:szCs w:val="24"/>
              </w:rPr>
              <w:t xml:space="preserve">Hvis nogle overskridelser har en mere alvorlig karakter henvender kassereren sig til formanden for </w:t>
            </w:r>
            <w:proofErr w:type="spellStart"/>
            <w:r w:rsidRPr="00ED5D42">
              <w:rPr>
                <w:sz w:val="24"/>
                <w:szCs w:val="24"/>
              </w:rPr>
              <w:t>GfFP</w:t>
            </w:r>
            <w:proofErr w:type="spellEnd"/>
            <w:r w:rsidRPr="00ED5D42">
              <w:rPr>
                <w:sz w:val="24"/>
                <w:szCs w:val="24"/>
              </w:rPr>
              <w:t>, der så indkalder til et møde om hele økonomien. Her kan en flytning af midler mellem de enkelte grupper komme på tale.</w:t>
            </w:r>
          </w:p>
          <w:p w:rsidR="00306AE6" w:rsidRDefault="00306AE6" w:rsidP="003A75D1">
            <w:pPr>
              <w:rPr>
                <w:sz w:val="24"/>
                <w:szCs w:val="24"/>
              </w:rPr>
            </w:pPr>
          </w:p>
          <w:p w:rsidR="0049546B" w:rsidRPr="0049546B" w:rsidRDefault="0049546B" w:rsidP="003A75D1">
            <w:pPr>
              <w:rPr>
                <w:sz w:val="24"/>
                <w:szCs w:val="24"/>
                <w:u w:val="single"/>
              </w:rPr>
            </w:pPr>
            <w:r w:rsidRPr="0049546B">
              <w:rPr>
                <w:sz w:val="24"/>
                <w:szCs w:val="24"/>
                <w:u w:val="single"/>
              </w:rPr>
              <w:t>Gruppens medlemmer</w:t>
            </w:r>
          </w:p>
          <w:p w:rsidR="00D458F4" w:rsidRPr="00D458F4" w:rsidRDefault="0049546B" w:rsidP="00D458F4">
            <w:pPr>
              <w:pStyle w:val="Listeafsnit"/>
              <w:numPr>
                <w:ilvl w:val="0"/>
                <w:numId w:val="17"/>
              </w:numPr>
            </w:pPr>
            <w:r w:rsidRPr="00D458F4">
              <w:rPr>
                <w:sz w:val="24"/>
                <w:szCs w:val="24"/>
              </w:rPr>
              <w:t>For at sikre kontinuitet</w:t>
            </w:r>
            <w:r w:rsidR="00424D15" w:rsidRPr="00D458F4">
              <w:rPr>
                <w:sz w:val="24"/>
                <w:szCs w:val="24"/>
              </w:rPr>
              <w:t xml:space="preserve"> i gruppens arbejde er det nu stadfæstet, hvem der er gruppens egentlige medlemmer, da den hidtidige ordning har resulteret i</w:t>
            </w:r>
            <w:r w:rsidR="00424D15" w:rsidRPr="00D458F4">
              <w:rPr>
                <w:sz w:val="24"/>
                <w:szCs w:val="24"/>
              </w:rPr>
              <w:t xml:space="preserve"> store variationer i,</w:t>
            </w:r>
            <w:r w:rsidR="00424D15" w:rsidRPr="00D458F4">
              <w:rPr>
                <w:sz w:val="24"/>
                <w:szCs w:val="24"/>
              </w:rPr>
              <w:t xml:space="preserve"> hvem der mødte</w:t>
            </w:r>
            <w:r w:rsidR="00424D15" w:rsidRPr="00D458F4">
              <w:rPr>
                <w:sz w:val="24"/>
                <w:szCs w:val="24"/>
              </w:rPr>
              <w:t xml:space="preserve"> frem </w:t>
            </w:r>
            <w:r w:rsidR="00424D15" w:rsidRPr="00D458F4">
              <w:rPr>
                <w:sz w:val="24"/>
                <w:szCs w:val="24"/>
              </w:rPr>
              <w:t xml:space="preserve">til møderne </w:t>
            </w:r>
            <w:r w:rsidR="00D458F4">
              <w:rPr>
                <w:sz w:val="24"/>
                <w:szCs w:val="24"/>
              </w:rPr>
              <w:t xml:space="preserve">fra gang til gang </w:t>
            </w:r>
            <w:r w:rsidR="00D458F4" w:rsidRPr="00D458F4">
              <w:t>(se det nye kommissorium).</w:t>
            </w:r>
          </w:p>
          <w:p w:rsidR="00D458F4" w:rsidRPr="00D458F4" w:rsidRDefault="00424D15" w:rsidP="00D458F4">
            <w:pPr>
              <w:pStyle w:val="Listeafsni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458F4">
              <w:rPr>
                <w:sz w:val="24"/>
                <w:szCs w:val="24"/>
              </w:rPr>
              <w:t xml:space="preserve">Møderne er herudover stadig åbne for øvrige medlemmer. </w:t>
            </w:r>
          </w:p>
          <w:p w:rsidR="00424D15" w:rsidRPr="00D458F4" w:rsidRDefault="00424D15" w:rsidP="00D458F4">
            <w:pPr>
              <w:pStyle w:val="Listeafsni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458F4">
              <w:rPr>
                <w:sz w:val="24"/>
                <w:szCs w:val="24"/>
              </w:rPr>
              <w:t xml:space="preserve">Det er arbejdsgruppernes formænds forpligtelse at </w:t>
            </w:r>
            <w:r w:rsidR="00D458F4">
              <w:rPr>
                <w:sz w:val="24"/>
                <w:szCs w:val="24"/>
              </w:rPr>
              <w:t>tilstræbe sendt</w:t>
            </w:r>
            <w:r w:rsidRPr="00D458F4">
              <w:rPr>
                <w:sz w:val="24"/>
                <w:szCs w:val="24"/>
              </w:rPr>
              <w:t xml:space="preserve"> et andet medlem til </w:t>
            </w:r>
            <w:proofErr w:type="spellStart"/>
            <w:r w:rsidRPr="00D458F4">
              <w:rPr>
                <w:sz w:val="24"/>
                <w:szCs w:val="24"/>
              </w:rPr>
              <w:t>GfFP’s</w:t>
            </w:r>
            <w:proofErr w:type="spellEnd"/>
            <w:r w:rsidRPr="00D458F4">
              <w:rPr>
                <w:sz w:val="24"/>
                <w:szCs w:val="24"/>
              </w:rPr>
              <w:t xml:space="preserve"> møder i tilfælde af forfald.</w:t>
            </w:r>
          </w:p>
          <w:p w:rsidR="00424D15" w:rsidRDefault="00424D15" w:rsidP="003A75D1">
            <w:pPr>
              <w:rPr>
                <w:sz w:val="24"/>
                <w:szCs w:val="24"/>
              </w:rPr>
            </w:pPr>
          </w:p>
          <w:p w:rsidR="00424D15" w:rsidRPr="00063FFB" w:rsidRDefault="00D458F4" w:rsidP="003A75D1">
            <w:pPr>
              <w:rPr>
                <w:sz w:val="24"/>
                <w:szCs w:val="24"/>
                <w:u w:val="single"/>
              </w:rPr>
            </w:pPr>
            <w:r w:rsidRPr="00063FFB">
              <w:rPr>
                <w:sz w:val="24"/>
                <w:szCs w:val="24"/>
                <w:u w:val="single"/>
              </w:rPr>
              <w:t>Formandsvalg</w:t>
            </w:r>
          </w:p>
          <w:p w:rsidR="00D458F4" w:rsidRPr="00FD0E3B" w:rsidRDefault="00063FFB" w:rsidP="00FD0E3B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D0E3B">
              <w:rPr>
                <w:sz w:val="24"/>
                <w:szCs w:val="24"/>
              </w:rPr>
              <w:t>Formanden vælges fremover ud fra gruppens midte. Dette valg sker for et år ad gangen ved det første møde efter forårsfællesmødet.</w:t>
            </w:r>
          </w:p>
          <w:p w:rsidR="00063FFB" w:rsidRDefault="00ED5D42" w:rsidP="00FD0E3B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Formanden indkalder </w:t>
            </w:r>
            <w:r w:rsidR="00FD0E3B" w:rsidRPr="00FD0E3B">
              <w:rPr>
                <w:sz w:val="24"/>
                <w:szCs w:val="24"/>
              </w:rPr>
              <w:t xml:space="preserve">normalt </w:t>
            </w:r>
            <w:r>
              <w:rPr>
                <w:sz w:val="24"/>
                <w:szCs w:val="24"/>
              </w:rPr>
              <w:t xml:space="preserve">til </w:t>
            </w:r>
            <w:r w:rsidR="00FD0E3B" w:rsidRPr="00FD0E3B">
              <w:rPr>
                <w:sz w:val="24"/>
                <w:szCs w:val="24"/>
              </w:rPr>
              <w:t>2-4 møder årligt i gruppen</w:t>
            </w:r>
            <w:r>
              <w:rPr>
                <w:sz w:val="24"/>
                <w:szCs w:val="24"/>
              </w:rPr>
              <w:t xml:space="preserve"> afhængigt af foreningens aktivitetsniveau</w:t>
            </w:r>
            <w:r w:rsidR="00FD0E3B" w:rsidRPr="00FD0E3B">
              <w:rPr>
                <w:sz w:val="24"/>
                <w:szCs w:val="24"/>
              </w:rPr>
              <w:t>. Dette sker ved udsendelse af en uddybende dagsorden i god tid før hvert møde (mindst 1 uge før mødet). Den uddybende dagsorden kan indeholde</w:t>
            </w:r>
            <w:r>
              <w:rPr>
                <w:sz w:val="24"/>
                <w:szCs w:val="24"/>
              </w:rPr>
              <w:t xml:space="preserve"> faste punkter, indkomne forslag fra medlemmerne, aktuelle emner til drøftelse</w:t>
            </w:r>
            <w:r w:rsidR="00FE19C6">
              <w:rPr>
                <w:sz w:val="24"/>
                <w:szCs w:val="24"/>
              </w:rPr>
              <w:t xml:space="preserve"> etc</w:t>
            </w:r>
            <w:r>
              <w:rPr>
                <w:sz w:val="24"/>
                <w:szCs w:val="24"/>
              </w:rPr>
              <w:t xml:space="preserve">. Alle punkter bør </w:t>
            </w:r>
            <w:r w:rsidR="00144F8F">
              <w:rPr>
                <w:sz w:val="24"/>
                <w:szCs w:val="24"/>
              </w:rPr>
              <w:t xml:space="preserve">i fornødent omfang </w:t>
            </w:r>
            <w:r>
              <w:rPr>
                <w:sz w:val="24"/>
                <w:szCs w:val="24"/>
              </w:rPr>
              <w:t xml:space="preserve">begrundes </w:t>
            </w:r>
            <w:r w:rsidR="00144F8F">
              <w:rPr>
                <w:sz w:val="24"/>
                <w:szCs w:val="24"/>
              </w:rPr>
              <w:t xml:space="preserve">i selve dagsordenen </w:t>
            </w:r>
            <w:r>
              <w:rPr>
                <w:sz w:val="24"/>
                <w:szCs w:val="24"/>
              </w:rPr>
              <w:t>eller uddybes i bilag, således at medlemmernes forberedelse til mødet effektiviseres.</w:t>
            </w:r>
          </w:p>
          <w:p w:rsidR="00144F8F" w:rsidRPr="00FD0E3B" w:rsidRDefault="003E340C" w:rsidP="00FD0E3B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Formanden foranlediger udfærdiget referat af mødet inden 7 dage efter afholdelsen, hvor det sendes ud til mødedeltagerne for evt. kommentarer. Såfremt der inden for en uge ikke er modtaget kommentarer/ eller der er korrigeret for modtagne bemærkninger lægges referatet på hjemmesiden.</w:t>
            </w:r>
          </w:p>
          <w:p w:rsidR="00063FFB" w:rsidRPr="00715093" w:rsidRDefault="00063FFB" w:rsidP="003A75D1">
            <w:pPr>
              <w:rPr>
                <w:sz w:val="24"/>
                <w:szCs w:val="24"/>
              </w:rPr>
            </w:pPr>
          </w:p>
        </w:tc>
      </w:tr>
      <w:tr w:rsidR="00492772" w:rsidTr="00492772">
        <w:tc>
          <w:tcPr>
            <w:tcW w:w="988" w:type="dxa"/>
          </w:tcPr>
          <w:p w:rsidR="00492772" w:rsidRPr="00BA6A62" w:rsidRDefault="00BA6A62" w:rsidP="00492772">
            <w:pPr>
              <w:rPr>
                <w:b/>
                <w:sz w:val="24"/>
                <w:szCs w:val="24"/>
              </w:rPr>
            </w:pPr>
            <w:r w:rsidRPr="00BA6A62">
              <w:rPr>
                <w:b/>
                <w:sz w:val="24"/>
                <w:szCs w:val="24"/>
              </w:rPr>
              <w:lastRenderedPageBreak/>
              <w:t>Ad. 4</w:t>
            </w:r>
          </w:p>
        </w:tc>
        <w:tc>
          <w:tcPr>
            <w:tcW w:w="8640" w:type="dxa"/>
          </w:tcPr>
          <w:p w:rsidR="00492772" w:rsidRPr="00BA6A62" w:rsidRDefault="00BA6A62" w:rsidP="00492772">
            <w:pPr>
              <w:rPr>
                <w:b/>
                <w:sz w:val="24"/>
                <w:szCs w:val="24"/>
              </w:rPr>
            </w:pPr>
            <w:r w:rsidRPr="00BA6A62">
              <w:rPr>
                <w:b/>
                <w:sz w:val="24"/>
                <w:szCs w:val="24"/>
              </w:rPr>
              <w:t>Mødeorientering</w:t>
            </w:r>
          </w:p>
          <w:p w:rsidR="00BA6A62" w:rsidRDefault="00BA6A62" w:rsidP="00492772">
            <w:pPr>
              <w:rPr>
                <w:sz w:val="24"/>
                <w:szCs w:val="24"/>
              </w:rPr>
            </w:pPr>
            <w:r w:rsidRPr="00EF5772">
              <w:rPr>
                <w:sz w:val="24"/>
                <w:szCs w:val="24"/>
                <w:u w:val="single"/>
              </w:rPr>
              <w:t>Følgende møder er planlagte:</w:t>
            </w:r>
          </w:p>
          <w:p w:rsidR="00706F44" w:rsidRDefault="00706F44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Optagegruppen 27.10.2014</w:t>
            </w:r>
          </w:p>
          <w:p w:rsidR="00BA6A62" w:rsidRDefault="00706F44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Byggegruppen 09.12</w:t>
            </w:r>
            <w:r w:rsidR="00BA6A62">
              <w:rPr>
                <w:sz w:val="24"/>
                <w:szCs w:val="24"/>
              </w:rPr>
              <w:t>.2014</w:t>
            </w:r>
          </w:p>
          <w:p w:rsidR="00EF5772" w:rsidRDefault="00EF5772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Landskabsgruppen 31.01.2015</w:t>
            </w:r>
          </w:p>
          <w:p w:rsidR="00EF5772" w:rsidRDefault="00EF5772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Inventargruppen 8.-9. aug. 2015</w:t>
            </w:r>
            <w:r w:rsidR="00706F44">
              <w:rPr>
                <w:sz w:val="24"/>
                <w:szCs w:val="24"/>
              </w:rPr>
              <w:t xml:space="preserve"> – dog </w:t>
            </w:r>
            <w:r w:rsidR="00357A7B">
              <w:rPr>
                <w:sz w:val="24"/>
                <w:szCs w:val="24"/>
              </w:rPr>
              <w:t xml:space="preserve">måske </w:t>
            </w:r>
            <w:r w:rsidR="00706F44">
              <w:rPr>
                <w:sz w:val="24"/>
                <w:szCs w:val="24"/>
              </w:rPr>
              <w:t>i forbindelse med fællesmødet</w:t>
            </w:r>
          </w:p>
          <w:p w:rsidR="00357A7B" w:rsidRDefault="00357A7B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IT-gruppen 28.10.2014</w:t>
            </w:r>
          </w:p>
          <w:p w:rsidR="00357A7B" w:rsidRDefault="00357A7B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Kulturgruppen i begyndelsen af november</w:t>
            </w:r>
          </w:p>
          <w:p w:rsidR="00EF5772" w:rsidRDefault="00EF5772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</w:t>
            </w:r>
            <w:r w:rsidR="00357A7B">
              <w:rPr>
                <w:sz w:val="24"/>
                <w:szCs w:val="24"/>
              </w:rPr>
              <w:t>n mødeoplysninger fra administrationsgruppen</w:t>
            </w:r>
            <w:r>
              <w:rPr>
                <w:sz w:val="24"/>
                <w:szCs w:val="24"/>
              </w:rPr>
              <w:t>.</w:t>
            </w:r>
          </w:p>
          <w:p w:rsidR="00BA6A62" w:rsidRDefault="00BA6A62" w:rsidP="00492772">
            <w:pPr>
              <w:rPr>
                <w:sz w:val="24"/>
                <w:szCs w:val="24"/>
              </w:rPr>
            </w:pPr>
          </w:p>
        </w:tc>
      </w:tr>
      <w:tr w:rsidR="00492772" w:rsidTr="00492772">
        <w:tc>
          <w:tcPr>
            <w:tcW w:w="988" w:type="dxa"/>
          </w:tcPr>
          <w:p w:rsidR="00492772" w:rsidRPr="00EF5772" w:rsidRDefault="00EF5772" w:rsidP="00492772">
            <w:pPr>
              <w:rPr>
                <w:b/>
                <w:sz w:val="24"/>
                <w:szCs w:val="24"/>
              </w:rPr>
            </w:pPr>
            <w:r w:rsidRPr="00EF5772">
              <w:rPr>
                <w:b/>
                <w:sz w:val="24"/>
                <w:szCs w:val="24"/>
              </w:rPr>
              <w:t>Ad. 5</w:t>
            </w:r>
          </w:p>
        </w:tc>
        <w:tc>
          <w:tcPr>
            <w:tcW w:w="8640" w:type="dxa"/>
          </w:tcPr>
          <w:p w:rsidR="00012667" w:rsidRDefault="00706F44" w:rsidP="000126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 fra de enkelte grupper</w:t>
            </w:r>
          </w:p>
          <w:p w:rsidR="0083109E" w:rsidRPr="0083109E" w:rsidRDefault="0083109E" w:rsidP="00012667">
            <w:pPr>
              <w:rPr>
                <w:sz w:val="24"/>
                <w:szCs w:val="24"/>
              </w:rPr>
            </w:pPr>
          </w:p>
          <w:p w:rsidR="00FC17F4" w:rsidRPr="00CC1DD3" w:rsidRDefault="00FC17F4" w:rsidP="00FC17F4">
            <w:pPr>
              <w:rPr>
                <w:sz w:val="24"/>
                <w:szCs w:val="24"/>
                <w:u w:val="single"/>
              </w:rPr>
            </w:pPr>
            <w:r w:rsidRPr="00CC1DD3">
              <w:rPr>
                <w:sz w:val="24"/>
                <w:szCs w:val="24"/>
                <w:u w:val="single"/>
              </w:rPr>
              <w:t>Administrationsgruppen:</w:t>
            </w:r>
          </w:p>
          <w:p w:rsidR="00FC17F4" w:rsidRDefault="00FC17F4" w:rsidP="00FC17F4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Nordportsagen</w:t>
            </w:r>
            <w:proofErr w:type="spellEnd"/>
            <w:r>
              <w:rPr>
                <w:sz w:val="24"/>
                <w:szCs w:val="24"/>
              </w:rPr>
              <w:t xml:space="preserve"> er der stadig </w:t>
            </w:r>
            <w:r>
              <w:rPr>
                <w:sz w:val="24"/>
                <w:szCs w:val="24"/>
              </w:rPr>
              <w:t>ingen afklaring, da det portugisiske retssystem ikke virker.</w:t>
            </w:r>
          </w:p>
          <w:p w:rsidR="00FC17F4" w:rsidRDefault="00172512" w:rsidP="00FC17F4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Cidália</w:t>
            </w:r>
            <w:proofErr w:type="spellEnd"/>
            <w:r>
              <w:rPr>
                <w:sz w:val="24"/>
                <w:szCs w:val="24"/>
              </w:rPr>
              <w:t xml:space="preserve"> ønsker at sælge og har tilbudt os ejendommen til 650.000 €, hvilket ifølge </w:t>
            </w:r>
            <w:proofErr w:type="spellStart"/>
            <w:r>
              <w:rPr>
                <w:sz w:val="24"/>
                <w:szCs w:val="24"/>
              </w:rPr>
              <w:t>Dra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Zulmira</w:t>
            </w:r>
            <w:proofErr w:type="spellEnd"/>
            <w:r>
              <w:rPr>
                <w:sz w:val="24"/>
                <w:szCs w:val="24"/>
              </w:rPr>
              <w:t xml:space="preserve"> er for dyrt.</w:t>
            </w:r>
          </w:p>
          <w:p w:rsidR="00FC17F4" w:rsidRPr="00172512" w:rsidRDefault="00FC17F4" w:rsidP="00FC17F4">
            <w:pPr>
              <w:pStyle w:val="Listeafsnit"/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 det kommende fællesmøde vil A-gruppen komme med nogle forslag til </w:t>
            </w:r>
            <w:r w:rsidR="00172512">
              <w:rPr>
                <w:sz w:val="24"/>
                <w:szCs w:val="24"/>
              </w:rPr>
              <w:t>finansiering af større ud- og ombygninger.</w:t>
            </w:r>
          </w:p>
          <w:p w:rsidR="00172512" w:rsidRPr="00172512" w:rsidRDefault="00172512" w:rsidP="00172512">
            <w:pPr>
              <w:pStyle w:val="Listeafsnit"/>
              <w:rPr>
                <w:i/>
                <w:sz w:val="24"/>
                <w:szCs w:val="24"/>
              </w:rPr>
            </w:pPr>
            <w:r w:rsidRPr="00172512">
              <w:rPr>
                <w:i/>
                <w:sz w:val="24"/>
                <w:szCs w:val="24"/>
              </w:rPr>
              <w:t>Det besluttedes at administrationsgruppen også</w:t>
            </w:r>
            <w:r>
              <w:rPr>
                <w:i/>
                <w:sz w:val="24"/>
                <w:szCs w:val="24"/>
              </w:rPr>
              <w:t xml:space="preserve"> undersøger eventuelle låne</w:t>
            </w:r>
            <w:r w:rsidRPr="00172512">
              <w:rPr>
                <w:i/>
                <w:sz w:val="24"/>
                <w:szCs w:val="24"/>
              </w:rPr>
              <w:t>muligheder i Portugal.</w:t>
            </w:r>
          </w:p>
          <w:p w:rsidR="00FC17F4" w:rsidRDefault="00FC17F4" w:rsidP="00492772">
            <w:pPr>
              <w:rPr>
                <w:sz w:val="24"/>
                <w:szCs w:val="24"/>
                <w:u w:val="single"/>
              </w:rPr>
            </w:pPr>
          </w:p>
          <w:p w:rsidR="00492772" w:rsidRPr="0008607A" w:rsidRDefault="0008607A" w:rsidP="00492772">
            <w:pPr>
              <w:rPr>
                <w:sz w:val="24"/>
                <w:szCs w:val="24"/>
                <w:u w:val="single"/>
              </w:rPr>
            </w:pPr>
            <w:r w:rsidRPr="0008607A">
              <w:rPr>
                <w:sz w:val="24"/>
                <w:szCs w:val="24"/>
                <w:u w:val="single"/>
              </w:rPr>
              <w:t>Landskab</w:t>
            </w:r>
            <w:r w:rsidR="00694F48">
              <w:rPr>
                <w:sz w:val="24"/>
                <w:szCs w:val="24"/>
                <w:u w:val="single"/>
              </w:rPr>
              <w:t>sgruppen</w:t>
            </w:r>
            <w:r w:rsidRPr="0008607A">
              <w:rPr>
                <w:sz w:val="24"/>
                <w:szCs w:val="24"/>
                <w:u w:val="single"/>
              </w:rPr>
              <w:t>:</w:t>
            </w:r>
          </w:p>
          <w:p w:rsidR="00172512" w:rsidRDefault="00172512" w:rsidP="0017251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ravet om brøndafdækning </w:t>
            </w:r>
            <w:r>
              <w:rPr>
                <w:sz w:val="24"/>
                <w:szCs w:val="24"/>
              </w:rPr>
              <w:t>gælder ikke os, da vandet kun anvendes til vanding af planter</w:t>
            </w:r>
            <w:r>
              <w:rPr>
                <w:sz w:val="24"/>
                <w:szCs w:val="24"/>
              </w:rPr>
              <w:t>.</w:t>
            </w:r>
          </w:p>
          <w:p w:rsidR="00172512" w:rsidRDefault="00172512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Grillen (tidligere </w:t>
            </w:r>
            <w:proofErr w:type="spellStart"/>
            <w:r>
              <w:rPr>
                <w:sz w:val="24"/>
                <w:szCs w:val="24"/>
              </w:rPr>
              <w:t>Mesinha</w:t>
            </w:r>
            <w:proofErr w:type="spellEnd"/>
            <w:r>
              <w:rPr>
                <w:sz w:val="24"/>
                <w:szCs w:val="24"/>
              </w:rPr>
              <w:t xml:space="preserve">-gården) opsættes ved Langhuset ud for </w:t>
            </w:r>
            <w:r w:rsidR="00713FB7">
              <w:rPr>
                <w:sz w:val="24"/>
                <w:szCs w:val="24"/>
              </w:rPr>
              <w:t xml:space="preserve">enden af </w:t>
            </w:r>
            <w:r>
              <w:rPr>
                <w:sz w:val="24"/>
                <w:szCs w:val="24"/>
              </w:rPr>
              <w:t>blomsterkummen ved terrassen.</w:t>
            </w:r>
          </w:p>
          <w:p w:rsidR="00172512" w:rsidRDefault="008245C0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opbygges en </w:t>
            </w:r>
            <w:r w:rsidR="00713FB7">
              <w:rPr>
                <w:sz w:val="24"/>
                <w:szCs w:val="24"/>
              </w:rPr>
              <w:t xml:space="preserve">ny </w:t>
            </w:r>
            <w:r>
              <w:rPr>
                <w:sz w:val="24"/>
                <w:szCs w:val="24"/>
              </w:rPr>
              <w:t xml:space="preserve">grill i </w:t>
            </w:r>
            <w:proofErr w:type="spellStart"/>
            <w:r>
              <w:rPr>
                <w:sz w:val="24"/>
                <w:szCs w:val="24"/>
              </w:rPr>
              <w:t>Mesinha</w:t>
            </w:r>
            <w:proofErr w:type="spellEnd"/>
            <w:r>
              <w:rPr>
                <w:sz w:val="24"/>
                <w:szCs w:val="24"/>
              </w:rPr>
              <w:t>-gården på bagsiden af udekøkkenet.</w:t>
            </w:r>
          </w:p>
          <w:p w:rsidR="008245C0" w:rsidRDefault="008245C0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bliver støbt en sti som adgang til Hovedhuset</w:t>
            </w:r>
            <w:r w:rsidR="00713FB7">
              <w:rPr>
                <w:sz w:val="24"/>
                <w:szCs w:val="24"/>
              </w:rPr>
              <w:t>s hovedindgang</w:t>
            </w:r>
            <w:r>
              <w:rPr>
                <w:sz w:val="24"/>
                <w:szCs w:val="24"/>
              </w:rPr>
              <w:t xml:space="preserve"> for at modvirke det snavs, som trafikken af mange mennesker til loftet medfører.</w:t>
            </w:r>
          </w:p>
          <w:p w:rsidR="008245C0" w:rsidRDefault="008245C0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bliver lavet en stor terrasse på bagsiden af Hovedhuset i hele husets bredde.</w:t>
            </w:r>
          </w:p>
          <w:p w:rsidR="008245C0" w:rsidRDefault="008245C0" w:rsidP="00D61E39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245C0">
              <w:rPr>
                <w:sz w:val="24"/>
                <w:szCs w:val="24"/>
              </w:rPr>
              <w:lastRenderedPageBreak/>
              <w:t>Kurset</w:t>
            </w:r>
            <w:r w:rsidR="00C34ED5" w:rsidRPr="008245C0">
              <w:rPr>
                <w:sz w:val="24"/>
                <w:szCs w:val="24"/>
              </w:rPr>
              <w:t xml:space="preserve"> på </w:t>
            </w:r>
            <w:proofErr w:type="spellStart"/>
            <w:r w:rsidR="00C34ED5" w:rsidRPr="008245C0">
              <w:rPr>
                <w:sz w:val="24"/>
                <w:szCs w:val="24"/>
              </w:rPr>
              <w:t>Q</w:t>
            </w:r>
            <w:r w:rsidR="00520F33" w:rsidRPr="008245C0">
              <w:rPr>
                <w:sz w:val="24"/>
                <w:szCs w:val="24"/>
              </w:rPr>
              <w:t>uintaen</w:t>
            </w:r>
            <w:proofErr w:type="spellEnd"/>
            <w:r w:rsidR="00520F33" w:rsidRPr="008245C0">
              <w:rPr>
                <w:sz w:val="24"/>
                <w:szCs w:val="24"/>
              </w:rPr>
              <w:t xml:space="preserve"> </w:t>
            </w:r>
            <w:proofErr w:type="gramStart"/>
            <w:r w:rsidR="00520F33" w:rsidRPr="008245C0">
              <w:rPr>
                <w:sz w:val="24"/>
                <w:szCs w:val="24"/>
              </w:rPr>
              <w:t>21.9.-</w:t>
            </w:r>
            <w:proofErr w:type="gramEnd"/>
            <w:r w:rsidR="00520F33" w:rsidRPr="008245C0">
              <w:rPr>
                <w:sz w:val="24"/>
                <w:szCs w:val="24"/>
              </w:rPr>
              <w:t>27.9.2014</w:t>
            </w:r>
            <w:r w:rsidRPr="008245C0">
              <w:rPr>
                <w:sz w:val="24"/>
                <w:szCs w:val="24"/>
              </w:rPr>
              <w:t xml:space="preserve"> med mange deltagere </w:t>
            </w:r>
            <w:r w:rsidR="007B0EBD">
              <w:rPr>
                <w:sz w:val="24"/>
                <w:szCs w:val="24"/>
              </w:rPr>
              <w:t xml:space="preserve">(16-20) </w:t>
            </w:r>
            <w:r w:rsidRPr="008245C0">
              <w:rPr>
                <w:sz w:val="24"/>
                <w:szCs w:val="24"/>
              </w:rPr>
              <w:t>forløb fint. En sti rundt på grunden blev lavet og kursusdeltagerne fik udvidet deres viden omkring flora og fauna i Portugal.</w:t>
            </w:r>
            <w:r w:rsidR="00C34ED5" w:rsidRPr="008245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Vellykket afslutning med i alt 36 deltagere (heraf 16 fra Portugal) til fællesspisning og efterfølgende underholdning.</w:t>
            </w:r>
          </w:p>
          <w:p w:rsidR="007B0EBD" w:rsidRPr="007B0EBD" w:rsidRDefault="007B0EBD" w:rsidP="007B0EBD">
            <w:pPr>
              <w:rPr>
                <w:sz w:val="24"/>
                <w:szCs w:val="24"/>
              </w:rPr>
            </w:pPr>
          </w:p>
          <w:p w:rsidR="008245C0" w:rsidRPr="007B0EBD" w:rsidRDefault="007B0EBD" w:rsidP="008245C0">
            <w:pPr>
              <w:rPr>
                <w:sz w:val="24"/>
                <w:szCs w:val="24"/>
                <w:u w:val="single"/>
              </w:rPr>
            </w:pPr>
            <w:r w:rsidRPr="007B0EBD">
              <w:rPr>
                <w:sz w:val="24"/>
                <w:szCs w:val="24"/>
                <w:u w:val="single"/>
              </w:rPr>
              <w:t>Kulturgruppen:</w:t>
            </w:r>
          </w:p>
          <w:p w:rsidR="007B0EBD" w:rsidRDefault="007B0EBD" w:rsidP="007B0EBD">
            <w:pPr>
              <w:pStyle w:val="Listeafsni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er lavet plads til en del eksisterende historisk materiale på reolen i Hovedhuset. Det anbefales at alle arbejdsgrupper </w:t>
            </w:r>
            <w:r w:rsidR="00577DD4">
              <w:rPr>
                <w:sz w:val="24"/>
                <w:szCs w:val="24"/>
              </w:rPr>
              <w:t>gennemgår</w:t>
            </w:r>
            <w:r>
              <w:rPr>
                <w:sz w:val="24"/>
                <w:szCs w:val="24"/>
              </w:rPr>
              <w:t xml:space="preserve"> deres historiske/vigtige materialer og laver en mappe til placering her.</w:t>
            </w:r>
          </w:p>
          <w:p w:rsidR="007B0EBD" w:rsidRPr="007B0EBD" w:rsidRDefault="007B0EBD" w:rsidP="007B0EBD">
            <w:pPr>
              <w:pStyle w:val="Listeafsni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 meddelte at hun også var i besiddelse af en kasse med gammelt Rio Mira materiale. Det forbliver foreløbigt hos hende indtil der findes en blivende ordning for opbevaring.</w:t>
            </w:r>
          </w:p>
          <w:p w:rsidR="007B0EBD" w:rsidRDefault="007B0EBD" w:rsidP="008245C0">
            <w:pPr>
              <w:rPr>
                <w:sz w:val="24"/>
                <w:szCs w:val="24"/>
              </w:rPr>
            </w:pPr>
          </w:p>
          <w:p w:rsidR="00B24E4D" w:rsidRPr="008341BD" w:rsidRDefault="00B24E4D" w:rsidP="00B24E4D">
            <w:pPr>
              <w:rPr>
                <w:sz w:val="24"/>
                <w:szCs w:val="24"/>
                <w:u w:val="single"/>
              </w:rPr>
            </w:pPr>
            <w:r w:rsidRPr="008341BD">
              <w:rPr>
                <w:sz w:val="24"/>
                <w:szCs w:val="24"/>
                <w:u w:val="single"/>
              </w:rPr>
              <w:t>Byggegruppen:</w:t>
            </w:r>
          </w:p>
          <w:p w:rsidR="00577DD4" w:rsidRDefault="00577DD4" w:rsidP="00B24E4D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byggegruppens referat angående de mindre opgaver, som gruppen har på tapetet.</w:t>
            </w:r>
          </w:p>
          <w:p w:rsidR="00B24E4D" w:rsidRDefault="00577DD4" w:rsidP="00B24E4D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forventes en samlet transport til farmen </w:t>
            </w:r>
            <w:proofErr w:type="gramStart"/>
            <w:r>
              <w:rPr>
                <w:sz w:val="24"/>
                <w:szCs w:val="24"/>
              </w:rPr>
              <w:t>indenfor</w:t>
            </w:r>
            <w:proofErr w:type="gramEnd"/>
            <w:r>
              <w:rPr>
                <w:sz w:val="24"/>
                <w:szCs w:val="24"/>
              </w:rPr>
              <w:t xml:space="preserve"> ca. 5 uger med </w:t>
            </w:r>
            <w:r w:rsidR="00B24E4D">
              <w:rPr>
                <w:sz w:val="24"/>
                <w:szCs w:val="24"/>
              </w:rPr>
              <w:t xml:space="preserve">vinduer, døre og brændeovn i </w:t>
            </w:r>
            <w:proofErr w:type="spellStart"/>
            <w:r w:rsidR="00B24E4D">
              <w:rPr>
                <w:sz w:val="24"/>
                <w:szCs w:val="24"/>
              </w:rPr>
              <w:t>Porcos</w:t>
            </w:r>
            <w:proofErr w:type="spellEnd"/>
            <w:r>
              <w:rPr>
                <w:sz w:val="24"/>
                <w:szCs w:val="24"/>
              </w:rPr>
              <w:t>.</w:t>
            </w:r>
            <w:r w:rsidR="00B24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Tal med HK hvis andet ønskes med.</w:t>
            </w:r>
          </w:p>
          <w:p w:rsidR="00577DD4" w:rsidRDefault="00577DD4" w:rsidP="00B24E4D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arbejdes med et projekt om luft til luft varmepumper til hønsehusene</w:t>
            </w:r>
            <w:r w:rsidR="001D7B25">
              <w:rPr>
                <w:sz w:val="24"/>
                <w:szCs w:val="24"/>
              </w:rPr>
              <w:t>.</w:t>
            </w:r>
          </w:p>
          <w:p w:rsidR="001D7B25" w:rsidRDefault="001D7B25" w:rsidP="00B24E4D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</w:t>
            </w:r>
            <w:proofErr w:type="spellEnd"/>
            <w:r>
              <w:rPr>
                <w:sz w:val="24"/>
                <w:szCs w:val="24"/>
              </w:rPr>
              <w:t xml:space="preserve"> sættes til at undersøge, hvad der skal bruges til en godkendelse fra kommunen af byggeriet af et maskinhus.</w:t>
            </w:r>
          </w:p>
          <w:p w:rsidR="001D7B25" w:rsidRDefault="001D7B25" w:rsidP="00B24E4D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 fremlægger idé til renovering/udbygning af Langhus på det kommende fællesmøde.</w:t>
            </w:r>
          </w:p>
          <w:p w:rsidR="00B24E4D" w:rsidRPr="008245C0" w:rsidRDefault="00B24E4D" w:rsidP="008245C0">
            <w:pPr>
              <w:rPr>
                <w:sz w:val="24"/>
                <w:szCs w:val="24"/>
              </w:rPr>
            </w:pPr>
          </w:p>
          <w:p w:rsidR="00C34ED5" w:rsidRPr="0083109E" w:rsidRDefault="0083109E" w:rsidP="00492772">
            <w:pPr>
              <w:rPr>
                <w:sz w:val="24"/>
                <w:szCs w:val="24"/>
                <w:u w:val="single"/>
              </w:rPr>
            </w:pPr>
            <w:r w:rsidRPr="0083109E">
              <w:rPr>
                <w:sz w:val="24"/>
                <w:szCs w:val="24"/>
                <w:u w:val="single"/>
              </w:rPr>
              <w:t>Inventargruppen:</w:t>
            </w:r>
          </w:p>
          <w:p w:rsidR="0083109E" w:rsidRDefault="004D22DD" w:rsidP="00DD3B3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indkøbes nye hylder uden bagklædning (mugproblemer på væggen) til opsætning på nordvæggen (omkring vinduet) i Hovedhuset. Byggegruppen tager sig af opsætningen, når hylderne foreligger.</w:t>
            </w:r>
          </w:p>
          <w:p w:rsidR="0083109E" w:rsidRDefault="004D22DD" w:rsidP="00DD3B3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Inventargruppen gør opmærksom på, at komfurerne i </w:t>
            </w:r>
            <w:proofErr w:type="spellStart"/>
            <w:r>
              <w:rPr>
                <w:sz w:val="24"/>
                <w:szCs w:val="24"/>
              </w:rPr>
              <w:t>Porcos</w:t>
            </w:r>
            <w:proofErr w:type="spellEnd"/>
            <w:r>
              <w:rPr>
                <w:sz w:val="24"/>
                <w:szCs w:val="24"/>
              </w:rPr>
              <w:t xml:space="preserve"> og Langhus vil blive større end de nuværende, når tidspunktet kommer, hvor der skal indkøbes nye. Ved renovering bedes </w:t>
            </w:r>
            <w:r w:rsidR="000D16CB">
              <w:rPr>
                <w:sz w:val="24"/>
                <w:szCs w:val="24"/>
              </w:rPr>
              <w:t xml:space="preserve">der </w:t>
            </w:r>
            <w:r>
              <w:rPr>
                <w:sz w:val="24"/>
                <w:szCs w:val="24"/>
              </w:rPr>
              <w:t>taget højde herfor.</w:t>
            </w:r>
          </w:p>
          <w:p w:rsidR="0087626A" w:rsidRDefault="000D16CB" w:rsidP="00DD3B3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ønskes også afklaret hvorvidt fremtidige komfurer </w:t>
            </w:r>
            <w:r w:rsidR="000B5BC3">
              <w:rPr>
                <w:sz w:val="24"/>
                <w:szCs w:val="24"/>
              </w:rPr>
              <w:t xml:space="preserve">til kogning-bagning </w:t>
            </w:r>
            <w:r>
              <w:rPr>
                <w:sz w:val="24"/>
                <w:szCs w:val="24"/>
              </w:rPr>
              <w:t>skal være gas-gas, gas-el eller el-el.</w:t>
            </w:r>
          </w:p>
          <w:p w:rsidR="000B5BC3" w:rsidRDefault="000B5BC3" w:rsidP="00DD3B3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Opslagstavlen i Hovedhuset er blevet malet og inddelt i felter til de enkelte gruppers meddelelser.</w:t>
            </w:r>
          </w:p>
          <w:p w:rsidR="000B5BC3" w:rsidRPr="000B5BC3" w:rsidRDefault="000B5BC3" w:rsidP="000B5BC3">
            <w:pPr>
              <w:ind w:left="360"/>
              <w:rPr>
                <w:sz w:val="24"/>
                <w:szCs w:val="24"/>
              </w:rPr>
            </w:pPr>
          </w:p>
          <w:p w:rsidR="008341BD" w:rsidRPr="000B5BC3" w:rsidRDefault="000B5BC3" w:rsidP="008341BD">
            <w:pPr>
              <w:rPr>
                <w:sz w:val="24"/>
                <w:szCs w:val="24"/>
                <w:u w:val="single"/>
              </w:rPr>
            </w:pPr>
            <w:r w:rsidRPr="000B5BC3">
              <w:rPr>
                <w:sz w:val="24"/>
                <w:szCs w:val="24"/>
                <w:u w:val="single"/>
              </w:rPr>
              <w:t>Optagelsesgruppen:</w:t>
            </w:r>
          </w:p>
          <w:p w:rsidR="000B5BC3" w:rsidRDefault="000B5BC3" w:rsidP="000B5BC3">
            <w:pPr>
              <w:pStyle w:val="Listeafsni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Intet nyt nu, da gruppen holder møde umiddelbart </w:t>
            </w:r>
            <w:r w:rsidR="00301A2E">
              <w:rPr>
                <w:sz w:val="24"/>
                <w:szCs w:val="24"/>
              </w:rPr>
              <w:t>efter</w:t>
            </w:r>
            <w:r w:rsidR="00713FB7">
              <w:rPr>
                <w:sz w:val="24"/>
                <w:szCs w:val="24"/>
              </w:rPr>
              <w:t>,</w:t>
            </w:r>
            <w:r w:rsidR="00301A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at mødet i </w:t>
            </w:r>
            <w:proofErr w:type="spellStart"/>
            <w:r>
              <w:rPr>
                <w:sz w:val="24"/>
                <w:szCs w:val="24"/>
              </w:rPr>
              <w:t>GfFp</w:t>
            </w:r>
            <w:proofErr w:type="spellEnd"/>
            <w:r>
              <w:rPr>
                <w:sz w:val="24"/>
                <w:szCs w:val="24"/>
              </w:rPr>
              <w:t xml:space="preserve"> er færdigt.</w:t>
            </w:r>
          </w:p>
          <w:p w:rsidR="00894A97" w:rsidRPr="00894A97" w:rsidRDefault="00894A97" w:rsidP="00894A97">
            <w:pPr>
              <w:rPr>
                <w:sz w:val="24"/>
                <w:szCs w:val="24"/>
              </w:rPr>
            </w:pPr>
          </w:p>
          <w:p w:rsidR="000B5BC3" w:rsidRPr="000B5BC3" w:rsidRDefault="000B5BC3" w:rsidP="000B5BC3">
            <w:pPr>
              <w:rPr>
                <w:sz w:val="24"/>
                <w:szCs w:val="24"/>
                <w:u w:val="single"/>
              </w:rPr>
            </w:pPr>
            <w:r w:rsidRPr="000B5BC3">
              <w:rPr>
                <w:sz w:val="24"/>
                <w:szCs w:val="24"/>
                <w:u w:val="single"/>
              </w:rPr>
              <w:t>Fritidsgruppen:</w:t>
            </w:r>
          </w:p>
          <w:p w:rsidR="000B5BC3" w:rsidRDefault="008206DD" w:rsidP="00894A97">
            <w:pPr>
              <w:pStyle w:val="Listeafsni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arbejdes på et yogakursus for medlemmer på farmen. Det bliver den 20.-22. maj 2015. Nærmere følger.</w:t>
            </w:r>
          </w:p>
          <w:p w:rsidR="008206DD" w:rsidRDefault="008206DD" w:rsidP="00894A97">
            <w:pPr>
              <w:pStyle w:val="Listeafsni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Påregner at bygge en </w:t>
            </w:r>
            <w:proofErr w:type="spellStart"/>
            <w:r>
              <w:rPr>
                <w:sz w:val="24"/>
                <w:szCs w:val="24"/>
              </w:rPr>
              <w:t>shelter</w:t>
            </w:r>
            <w:proofErr w:type="spellEnd"/>
            <w:r>
              <w:rPr>
                <w:sz w:val="24"/>
                <w:szCs w:val="24"/>
              </w:rPr>
              <w:t xml:space="preserve"> af </w:t>
            </w:r>
            <w:proofErr w:type="spellStart"/>
            <w:r>
              <w:rPr>
                <w:sz w:val="24"/>
                <w:szCs w:val="24"/>
              </w:rPr>
              <w:t>eucalyptus</w:t>
            </w:r>
            <w:proofErr w:type="spellEnd"/>
            <w:r>
              <w:rPr>
                <w:sz w:val="24"/>
                <w:szCs w:val="24"/>
              </w:rPr>
              <w:t xml:space="preserve"> i foråret 2016.</w:t>
            </w:r>
            <w:bookmarkStart w:id="0" w:name="_GoBack"/>
            <w:bookmarkEnd w:id="0"/>
          </w:p>
          <w:p w:rsidR="008206DD" w:rsidRPr="00894A97" w:rsidRDefault="008206DD" w:rsidP="00894A97">
            <w:pPr>
              <w:pStyle w:val="Listeafsni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Der arbejdes på en ny sangbog med 100 sange – Ole (201) fabrikerer i øjeblikket.</w:t>
            </w:r>
          </w:p>
          <w:p w:rsidR="00CC1DD3" w:rsidRPr="00AD7F1E" w:rsidRDefault="00CC1DD3" w:rsidP="000B5BC3">
            <w:pPr>
              <w:rPr>
                <w:sz w:val="24"/>
                <w:szCs w:val="24"/>
              </w:rPr>
            </w:pPr>
          </w:p>
        </w:tc>
      </w:tr>
      <w:tr w:rsidR="00492772" w:rsidTr="00492772">
        <w:tc>
          <w:tcPr>
            <w:tcW w:w="988" w:type="dxa"/>
          </w:tcPr>
          <w:p w:rsidR="00492772" w:rsidRPr="00E86C5D" w:rsidRDefault="00E86C5D" w:rsidP="00492772">
            <w:pPr>
              <w:rPr>
                <w:b/>
                <w:sz w:val="24"/>
                <w:szCs w:val="24"/>
              </w:rPr>
            </w:pPr>
            <w:r w:rsidRPr="00E86C5D">
              <w:rPr>
                <w:b/>
                <w:sz w:val="24"/>
                <w:szCs w:val="24"/>
              </w:rPr>
              <w:lastRenderedPageBreak/>
              <w:t>Ad. 6</w:t>
            </w:r>
          </w:p>
        </w:tc>
        <w:tc>
          <w:tcPr>
            <w:tcW w:w="8640" w:type="dxa"/>
          </w:tcPr>
          <w:p w:rsidR="00492772" w:rsidRPr="00E86C5D" w:rsidRDefault="00E86C5D" w:rsidP="00492772">
            <w:pPr>
              <w:rPr>
                <w:b/>
                <w:sz w:val="24"/>
                <w:szCs w:val="24"/>
              </w:rPr>
            </w:pPr>
            <w:r w:rsidRPr="00E86C5D">
              <w:rPr>
                <w:b/>
                <w:sz w:val="24"/>
                <w:szCs w:val="24"/>
              </w:rPr>
              <w:t>Eventuelt</w:t>
            </w:r>
          </w:p>
          <w:p w:rsidR="009D21A2" w:rsidRPr="00042331" w:rsidRDefault="009D21A2" w:rsidP="00042331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42331">
              <w:rPr>
                <w:sz w:val="24"/>
                <w:szCs w:val="24"/>
              </w:rPr>
              <w:t xml:space="preserve">Der </w:t>
            </w:r>
            <w:r w:rsidR="00042331" w:rsidRPr="00042331">
              <w:rPr>
                <w:sz w:val="24"/>
                <w:szCs w:val="24"/>
              </w:rPr>
              <w:t>er behov for</w:t>
            </w:r>
            <w:r w:rsidRPr="00042331">
              <w:rPr>
                <w:sz w:val="24"/>
                <w:szCs w:val="24"/>
              </w:rPr>
              <w:t xml:space="preserve"> et nyt kursus </w:t>
            </w:r>
            <w:r w:rsidR="00042331" w:rsidRPr="00042331">
              <w:rPr>
                <w:sz w:val="24"/>
                <w:szCs w:val="24"/>
              </w:rPr>
              <w:t xml:space="preserve">for </w:t>
            </w:r>
            <w:r w:rsidRPr="00042331">
              <w:rPr>
                <w:sz w:val="24"/>
                <w:szCs w:val="24"/>
              </w:rPr>
              <w:t>gruppeformænd i brug af hjemmesiden</w:t>
            </w:r>
            <w:r w:rsidR="00042331" w:rsidRPr="00042331">
              <w:rPr>
                <w:sz w:val="24"/>
                <w:szCs w:val="24"/>
              </w:rPr>
              <w:t xml:space="preserve"> og at det bliver taget alvorligt, ellers komme hjemmesiden aldrig til at fungere.</w:t>
            </w:r>
          </w:p>
          <w:p w:rsidR="00042331" w:rsidRPr="00042331" w:rsidRDefault="00042331" w:rsidP="00042331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42331">
              <w:rPr>
                <w:sz w:val="24"/>
                <w:szCs w:val="24"/>
              </w:rPr>
              <w:t>Karin T. har sendt webadresse ud på de filmklip, som er lavet vedr. brug af hjemmesiden.</w:t>
            </w:r>
          </w:p>
          <w:p w:rsidR="00042331" w:rsidRPr="00042331" w:rsidRDefault="00042331" w:rsidP="00042331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42331">
              <w:rPr>
                <w:sz w:val="24"/>
                <w:szCs w:val="24"/>
              </w:rPr>
              <w:t>Inventargruppen gør opmærksom på, at de står overfor større udgifter</w:t>
            </w:r>
            <w:r>
              <w:rPr>
                <w:sz w:val="24"/>
                <w:szCs w:val="24"/>
              </w:rPr>
              <w:t xml:space="preserve"> i fremtiden</w:t>
            </w:r>
            <w:r w:rsidRPr="00042331">
              <w:rPr>
                <w:sz w:val="24"/>
                <w:szCs w:val="24"/>
              </w:rPr>
              <w:t xml:space="preserve">, da </w:t>
            </w:r>
            <w:r>
              <w:rPr>
                <w:sz w:val="24"/>
                <w:szCs w:val="24"/>
              </w:rPr>
              <w:t>en del inventar</w:t>
            </w:r>
            <w:r w:rsidRPr="00042331">
              <w:rPr>
                <w:sz w:val="24"/>
                <w:szCs w:val="24"/>
              </w:rPr>
              <w:t xml:space="preserve"> er ved at være slidt ned over årene.</w:t>
            </w:r>
          </w:p>
          <w:p w:rsidR="00042331" w:rsidRPr="00042331" w:rsidRDefault="00042331" w:rsidP="00042331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42331">
              <w:rPr>
                <w:sz w:val="24"/>
                <w:szCs w:val="24"/>
              </w:rPr>
              <w:t>Der blev luftet en tanke om, at medlemmer med store rejseudgifter (langt og ofte) kan få refunderet en del af udgifterne.</w:t>
            </w:r>
          </w:p>
          <w:p w:rsidR="00042331" w:rsidRPr="00042331" w:rsidRDefault="00042331" w:rsidP="00042331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42331">
              <w:rPr>
                <w:sz w:val="24"/>
                <w:szCs w:val="24"/>
              </w:rPr>
              <w:t>Der blev ikke fastsat et nyt mødetidspunkt.</w:t>
            </w:r>
          </w:p>
          <w:p w:rsidR="00E86C5D" w:rsidRDefault="00E86C5D" w:rsidP="00492772">
            <w:pPr>
              <w:rPr>
                <w:sz w:val="24"/>
                <w:szCs w:val="24"/>
              </w:rPr>
            </w:pPr>
          </w:p>
        </w:tc>
      </w:tr>
    </w:tbl>
    <w:p w:rsidR="00492772" w:rsidRDefault="00492772" w:rsidP="00492772">
      <w:pPr>
        <w:rPr>
          <w:sz w:val="24"/>
          <w:szCs w:val="24"/>
        </w:rPr>
      </w:pPr>
    </w:p>
    <w:p w:rsidR="00A456BF" w:rsidRPr="00492772" w:rsidRDefault="009D21A2" w:rsidP="00492772">
      <w:pPr>
        <w:rPr>
          <w:sz w:val="24"/>
          <w:szCs w:val="24"/>
        </w:rPr>
      </w:pPr>
      <w:r>
        <w:rPr>
          <w:sz w:val="24"/>
          <w:szCs w:val="24"/>
        </w:rPr>
        <w:t>Ref. JL 29.10</w:t>
      </w:r>
      <w:r w:rsidR="00A456BF">
        <w:rPr>
          <w:sz w:val="24"/>
          <w:szCs w:val="24"/>
        </w:rPr>
        <w:t>.2014</w:t>
      </w:r>
    </w:p>
    <w:sectPr w:rsidR="00A456BF" w:rsidRPr="0049277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9D" w:rsidRDefault="00731C9D" w:rsidP="000C4328">
      <w:pPr>
        <w:spacing w:after="0" w:line="240" w:lineRule="auto"/>
      </w:pPr>
      <w:r>
        <w:separator/>
      </w:r>
    </w:p>
  </w:endnote>
  <w:endnote w:type="continuationSeparator" w:id="0">
    <w:p w:rsidR="00731C9D" w:rsidRDefault="00731C9D" w:rsidP="000C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137331"/>
      <w:docPartObj>
        <w:docPartGallery w:val="Page Numbers (Bottom of Page)"/>
        <w:docPartUnique/>
      </w:docPartObj>
    </w:sdtPr>
    <w:sdtEndPr/>
    <w:sdtContent>
      <w:p w:rsidR="0008607A" w:rsidRDefault="0008607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FB7">
          <w:rPr>
            <w:noProof/>
          </w:rPr>
          <w:t>5</w:t>
        </w:r>
        <w:r>
          <w:fldChar w:fldCharType="end"/>
        </w:r>
      </w:p>
    </w:sdtContent>
  </w:sdt>
  <w:p w:rsidR="0008607A" w:rsidRDefault="0008607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9D" w:rsidRDefault="00731C9D" w:rsidP="000C4328">
      <w:pPr>
        <w:spacing w:after="0" w:line="240" w:lineRule="auto"/>
      </w:pPr>
      <w:r>
        <w:separator/>
      </w:r>
    </w:p>
  </w:footnote>
  <w:footnote w:type="continuationSeparator" w:id="0">
    <w:p w:rsidR="00731C9D" w:rsidRDefault="00731C9D" w:rsidP="000C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28" w:rsidRPr="000C4328" w:rsidRDefault="000C4328">
    <w:pPr>
      <w:pStyle w:val="Sidehoved"/>
      <w:rPr>
        <w:b/>
        <w:sz w:val="28"/>
        <w:szCs w:val="28"/>
      </w:rPr>
    </w:pPr>
    <w:r w:rsidRPr="000C4328">
      <w:rPr>
        <w:b/>
        <w:sz w:val="28"/>
        <w:szCs w:val="28"/>
      </w:rPr>
      <w:t>FORENINGEN RIO MIRA</w:t>
    </w:r>
  </w:p>
  <w:p w:rsidR="000C4328" w:rsidRDefault="000C432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1E0"/>
    <w:multiLevelType w:val="hybridMultilevel"/>
    <w:tmpl w:val="602E5D0A"/>
    <w:lvl w:ilvl="0" w:tplc="9110B2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0C8D"/>
    <w:multiLevelType w:val="hybridMultilevel"/>
    <w:tmpl w:val="F2CAE2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05560"/>
    <w:multiLevelType w:val="hybridMultilevel"/>
    <w:tmpl w:val="3A76373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87CCB"/>
    <w:multiLevelType w:val="hybridMultilevel"/>
    <w:tmpl w:val="80AA9AE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666A"/>
    <w:multiLevelType w:val="hybridMultilevel"/>
    <w:tmpl w:val="F2CAE2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21FEE"/>
    <w:multiLevelType w:val="hybridMultilevel"/>
    <w:tmpl w:val="477CB6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665FB"/>
    <w:multiLevelType w:val="hybridMultilevel"/>
    <w:tmpl w:val="2F2AE38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B33AE"/>
    <w:multiLevelType w:val="hybridMultilevel"/>
    <w:tmpl w:val="A1549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2018E"/>
    <w:multiLevelType w:val="hybridMultilevel"/>
    <w:tmpl w:val="810C0FA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309F5"/>
    <w:multiLevelType w:val="hybridMultilevel"/>
    <w:tmpl w:val="80AA9AE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B443A"/>
    <w:multiLevelType w:val="hybridMultilevel"/>
    <w:tmpl w:val="2DF0C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C15C1"/>
    <w:multiLevelType w:val="hybridMultilevel"/>
    <w:tmpl w:val="88D0F5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74B23"/>
    <w:multiLevelType w:val="hybridMultilevel"/>
    <w:tmpl w:val="CD2A77D2"/>
    <w:lvl w:ilvl="0" w:tplc="521A3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C57EF"/>
    <w:multiLevelType w:val="hybridMultilevel"/>
    <w:tmpl w:val="7DCA254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22D1C"/>
    <w:multiLevelType w:val="hybridMultilevel"/>
    <w:tmpl w:val="219CE702"/>
    <w:lvl w:ilvl="0" w:tplc="B61AA2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1133B5"/>
    <w:multiLevelType w:val="hybridMultilevel"/>
    <w:tmpl w:val="E10059E2"/>
    <w:lvl w:ilvl="0" w:tplc="8216F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A529C4"/>
    <w:multiLevelType w:val="hybridMultilevel"/>
    <w:tmpl w:val="F79803E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75196"/>
    <w:multiLevelType w:val="hybridMultilevel"/>
    <w:tmpl w:val="F2CAE2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F498E"/>
    <w:multiLevelType w:val="hybridMultilevel"/>
    <w:tmpl w:val="206AE9D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0074AB"/>
    <w:multiLevelType w:val="hybridMultilevel"/>
    <w:tmpl w:val="80AA9AE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50051"/>
    <w:multiLevelType w:val="hybridMultilevel"/>
    <w:tmpl w:val="C3529C3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10CB6"/>
    <w:multiLevelType w:val="hybridMultilevel"/>
    <w:tmpl w:val="9334A666"/>
    <w:lvl w:ilvl="0" w:tplc="0CA446F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26B6C"/>
    <w:multiLevelType w:val="hybridMultilevel"/>
    <w:tmpl w:val="8BC0C736"/>
    <w:lvl w:ilvl="0" w:tplc="A0E4B3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4160BC"/>
    <w:multiLevelType w:val="hybridMultilevel"/>
    <w:tmpl w:val="A456E0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A3781D"/>
    <w:multiLevelType w:val="hybridMultilevel"/>
    <w:tmpl w:val="F47492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B1131"/>
    <w:multiLevelType w:val="hybridMultilevel"/>
    <w:tmpl w:val="61D4716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24"/>
  </w:num>
  <w:num w:numId="8">
    <w:abstractNumId w:val="0"/>
  </w:num>
  <w:num w:numId="9">
    <w:abstractNumId w:val="12"/>
  </w:num>
  <w:num w:numId="10">
    <w:abstractNumId w:val="22"/>
  </w:num>
  <w:num w:numId="11">
    <w:abstractNumId w:val="21"/>
  </w:num>
  <w:num w:numId="12">
    <w:abstractNumId w:val="15"/>
  </w:num>
  <w:num w:numId="13">
    <w:abstractNumId w:val="25"/>
  </w:num>
  <w:num w:numId="14">
    <w:abstractNumId w:val="14"/>
  </w:num>
  <w:num w:numId="15">
    <w:abstractNumId w:val="2"/>
  </w:num>
  <w:num w:numId="16">
    <w:abstractNumId w:val="20"/>
  </w:num>
  <w:num w:numId="17">
    <w:abstractNumId w:val="23"/>
  </w:num>
  <w:num w:numId="18">
    <w:abstractNumId w:val="11"/>
  </w:num>
  <w:num w:numId="19">
    <w:abstractNumId w:val="6"/>
  </w:num>
  <w:num w:numId="20">
    <w:abstractNumId w:val="7"/>
  </w:num>
  <w:num w:numId="21">
    <w:abstractNumId w:val="13"/>
  </w:num>
  <w:num w:numId="22">
    <w:abstractNumId w:val="16"/>
  </w:num>
  <w:num w:numId="23">
    <w:abstractNumId w:val="19"/>
  </w:num>
  <w:num w:numId="24">
    <w:abstractNumId w:val="3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28"/>
    <w:rsid w:val="000068D6"/>
    <w:rsid w:val="00012667"/>
    <w:rsid w:val="000152B0"/>
    <w:rsid w:val="0002196D"/>
    <w:rsid w:val="00036E00"/>
    <w:rsid w:val="00042331"/>
    <w:rsid w:val="00057C5F"/>
    <w:rsid w:val="00063FFB"/>
    <w:rsid w:val="00065CF6"/>
    <w:rsid w:val="00074ABA"/>
    <w:rsid w:val="00085297"/>
    <w:rsid w:val="0008607A"/>
    <w:rsid w:val="00086E07"/>
    <w:rsid w:val="00091A69"/>
    <w:rsid w:val="0009362D"/>
    <w:rsid w:val="00093DD1"/>
    <w:rsid w:val="000A235F"/>
    <w:rsid w:val="000B13D0"/>
    <w:rsid w:val="000B5BC3"/>
    <w:rsid w:val="000C4328"/>
    <w:rsid w:val="000C7119"/>
    <w:rsid w:val="000D16CB"/>
    <w:rsid w:val="000E58A1"/>
    <w:rsid w:val="001075DF"/>
    <w:rsid w:val="00110D3C"/>
    <w:rsid w:val="0012363D"/>
    <w:rsid w:val="001309BC"/>
    <w:rsid w:val="001332DE"/>
    <w:rsid w:val="00133849"/>
    <w:rsid w:val="001437C2"/>
    <w:rsid w:val="00144F8F"/>
    <w:rsid w:val="00147441"/>
    <w:rsid w:val="00157EB8"/>
    <w:rsid w:val="00162D8A"/>
    <w:rsid w:val="00167EEF"/>
    <w:rsid w:val="00172512"/>
    <w:rsid w:val="001B2C66"/>
    <w:rsid w:val="001B7642"/>
    <w:rsid w:val="001C09CC"/>
    <w:rsid w:val="001C774D"/>
    <w:rsid w:val="001D5E20"/>
    <w:rsid w:val="001D7B25"/>
    <w:rsid w:val="001E79C9"/>
    <w:rsid w:val="00201576"/>
    <w:rsid w:val="002106F3"/>
    <w:rsid w:val="00255C94"/>
    <w:rsid w:val="00277EEF"/>
    <w:rsid w:val="00294AC1"/>
    <w:rsid w:val="002A2C4B"/>
    <w:rsid w:val="002A2E69"/>
    <w:rsid w:val="002A3FCF"/>
    <w:rsid w:val="002B7DFB"/>
    <w:rsid w:val="002C21D4"/>
    <w:rsid w:val="002C76F5"/>
    <w:rsid w:val="002D45F2"/>
    <w:rsid w:val="002E7D09"/>
    <w:rsid w:val="002F50BE"/>
    <w:rsid w:val="00301A2E"/>
    <w:rsid w:val="00306AE6"/>
    <w:rsid w:val="00312821"/>
    <w:rsid w:val="00314C74"/>
    <w:rsid w:val="003169B0"/>
    <w:rsid w:val="00332469"/>
    <w:rsid w:val="003414BB"/>
    <w:rsid w:val="0034257E"/>
    <w:rsid w:val="0034304B"/>
    <w:rsid w:val="00357A7B"/>
    <w:rsid w:val="00360755"/>
    <w:rsid w:val="0036127D"/>
    <w:rsid w:val="003641C7"/>
    <w:rsid w:val="00374A0D"/>
    <w:rsid w:val="00391366"/>
    <w:rsid w:val="003A486D"/>
    <w:rsid w:val="003A75D1"/>
    <w:rsid w:val="003B18B7"/>
    <w:rsid w:val="003E340C"/>
    <w:rsid w:val="003E6118"/>
    <w:rsid w:val="00416C05"/>
    <w:rsid w:val="00424D15"/>
    <w:rsid w:val="004443D6"/>
    <w:rsid w:val="00453548"/>
    <w:rsid w:val="0047023B"/>
    <w:rsid w:val="00492772"/>
    <w:rsid w:val="0049546B"/>
    <w:rsid w:val="00496B4A"/>
    <w:rsid w:val="004B6345"/>
    <w:rsid w:val="004C3097"/>
    <w:rsid w:val="004C55E1"/>
    <w:rsid w:val="004D22DD"/>
    <w:rsid w:val="004E5560"/>
    <w:rsid w:val="004E6513"/>
    <w:rsid w:val="004F1534"/>
    <w:rsid w:val="00512069"/>
    <w:rsid w:val="005138A2"/>
    <w:rsid w:val="0051454A"/>
    <w:rsid w:val="00520F33"/>
    <w:rsid w:val="00557D15"/>
    <w:rsid w:val="00562131"/>
    <w:rsid w:val="00572A52"/>
    <w:rsid w:val="00577DD4"/>
    <w:rsid w:val="005F139C"/>
    <w:rsid w:val="00606D45"/>
    <w:rsid w:val="00622E9E"/>
    <w:rsid w:val="0063420B"/>
    <w:rsid w:val="00643A02"/>
    <w:rsid w:val="00643B32"/>
    <w:rsid w:val="0064458A"/>
    <w:rsid w:val="006746D4"/>
    <w:rsid w:val="00694F48"/>
    <w:rsid w:val="006A1840"/>
    <w:rsid w:val="006B11B7"/>
    <w:rsid w:val="006B20A8"/>
    <w:rsid w:val="006B7E67"/>
    <w:rsid w:val="006C0FEF"/>
    <w:rsid w:val="006C3445"/>
    <w:rsid w:val="006D2C6E"/>
    <w:rsid w:val="006D3826"/>
    <w:rsid w:val="006F41A9"/>
    <w:rsid w:val="006F49F1"/>
    <w:rsid w:val="00702C41"/>
    <w:rsid w:val="00705D6F"/>
    <w:rsid w:val="00706F44"/>
    <w:rsid w:val="00713FB7"/>
    <w:rsid w:val="00715093"/>
    <w:rsid w:val="007200B2"/>
    <w:rsid w:val="00731C9D"/>
    <w:rsid w:val="00734173"/>
    <w:rsid w:val="00741287"/>
    <w:rsid w:val="007422C5"/>
    <w:rsid w:val="00767446"/>
    <w:rsid w:val="00783260"/>
    <w:rsid w:val="007975D2"/>
    <w:rsid w:val="007B0EBD"/>
    <w:rsid w:val="007C28A4"/>
    <w:rsid w:val="007C3F49"/>
    <w:rsid w:val="007D74B9"/>
    <w:rsid w:val="007E0066"/>
    <w:rsid w:val="007E00DD"/>
    <w:rsid w:val="00817613"/>
    <w:rsid w:val="008206DD"/>
    <w:rsid w:val="008245C0"/>
    <w:rsid w:val="0083109E"/>
    <w:rsid w:val="008341BD"/>
    <w:rsid w:val="00840C44"/>
    <w:rsid w:val="00864AC7"/>
    <w:rsid w:val="00871507"/>
    <w:rsid w:val="00872528"/>
    <w:rsid w:val="0087626A"/>
    <w:rsid w:val="00876638"/>
    <w:rsid w:val="0087749F"/>
    <w:rsid w:val="008938EC"/>
    <w:rsid w:val="00894A97"/>
    <w:rsid w:val="008950D2"/>
    <w:rsid w:val="008A4643"/>
    <w:rsid w:val="008D032B"/>
    <w:rsid w:val="008D0EA4"/>
    <w:rsid w:val="009000B6"/>
    <w:rsid w:val="00937612"/>
    <w:rsid w:val="00942BA5"/>
    <w:rsid w:val="00951D18"/>
    <w:rsid w:val="009525F5"/>
    <w:rsid w:val="00970060"/>
    <w:rsid w:val="00982E72"/>
    <w:rsid w:val="009847A1"/>
    <w:rsid w:val="00985DC2"/>
    <w:rsid w:val="009A2B47"/>
    <w:rsid w:val="009A3B43"/>
    <w:rsid w:val="009A548D"/>
    <w:rsid w:val="009B58C3"/>
    <w:rsid w:val="009D1C66"/>
    <w:rsid w:val="009D21A2"/>
    <w:rsid w:val="009E2DC8"/>
    <w:rsid w:val="009E31F0"/>
    <w:rsid w:val="00A009DA"/>
    <w:rsid w:val="00A10F12"/>
    <w:rsid w:val="00A137B9"/>
    <w:rsid w:val="00A26F11"/>
    <w:rsid w:val="00A44749"/>
    <w:rsid w:val="00A456BF"/>
    <w:rsid w:val="00A55E87"/>
    <w:rsid w:val="00A55EFC"/>
    <w:rsid w:val="00A72E6B"/>
    <w:rsid w:val="00A86B91"/>
    <w:rsid w:val="00AD7F1E"/>
    <w:rsid w:val="00AE3CAD"/>
    <w:rsid w:val="00AE6219"/>
    <w:rsid w:val="00B010F7"/>
    <w:rsid w:val="00B06E59"/>
    <w:rsid w:val="00B1272C"/>
    <w:rsid w:val="00B1741C"/>
    <w:rsid w:val="00B24E4D"/>
    <w:rsid w:val="00B31012"/>
    <w:rsid w:val="00B457FC"/>
    <w:rsid w:val="00B502F6"/>
    <w:rsid w:val="00B51A9D"/>
    <w:rsid w:val="00B54BBE"/>
    <w:rsid w:val="00B70879"/>
    <w:rsid w:val="00B9072B"/>
    <w:rsid w:val="00B94428"/>
    <w:rsid w:val="00BA6A62"/>
    <w:rsid w:val="00BB2D1D"/>
    <w:rsid w:val="00BC13AE"/>
    <w:rsid w:val="00BD1E45"/>
    <w:rsid w:val="00BE1C4C"/>
    <w:rsid w:val="00BE3BD5"/>
    <w:rsid w:val="00C00CA4"/>
    <w:rsid w:val="00C12F62"/>
    <w:rsid w:val="00C27829"/>
    <w:rsid w:val="00C34ED5"/>
    <w:rsid w:val="00C3672E"/>
    <w:rsid w:val="00C43EA7"/>
    <w:rsid w:val="00C521C1"/>
    <w:rsid w:val="00C5290F"/>
    <w:rsid w:val="00C54EF0"/>
    <w:rsid w:val="00C6397B"/>
    <w:rsid w:val="00C77F35"/>
    <w:rsid w:val="00C86463"/>
    <w:rsid w:val="00C96EC3"/>
    <w:rsid w:val="00CA1110"/>
    <w:rsid w:val="00CA111E"/>
    <w:rsid w:val="00CA3AEC"/>
    <w:rsid w:val="00CA465E"/>
    <w:rsid w:val="00CA4818"/>
    <w:rsid w:val="00CB091C"/>
    <w:rsid w:val="00CC1DD3"/>
    <w:rsid w:val="00CC68C5"/>
    <w:rsid w:val="00CE5B58"/>
    <w:rsid w:val="00CF3474"/>
    <w:rsid w:val="00D04A51"/>
    <w:rsid w:val="00D22952"/>
    <w:rsid w:val="00D22F42"/>
    <w:rsid w:val="00D25430"/>
    <w:rsid w:val="00D458F4"/>
    <w:rsid w:val="00D46B7A"/>
    <w:rsid w:val="00D47870"/>
    <w:rsid w:val="00D50A2B"/>
    <w:rsid w:val="00D63F8D"/>
    <w:rsid w:val="00D7580C"/>
    <w:rsid w:val="00D774C2"/>
    <w:rsid w:val="00D82D58"/>
    <w:rsid w:val="00D97579"/>
    <w:rsid w:val="00DA2E5A"/>
    <w:rsid w:val="00DA625C"/>
    <w:rsid w:val="00DB07C8"/>
    <w:rsid w:val="00DE35BA"/>
    <w:rsid w:val="00DE371C"/>
    <w:rsid w:val="00DE6145"/>
    <w:rsid w:val="00DE638E"/>
    <w:rsid w:val="00DF1A9C"/>
    <w:rsid w:val="00E104AA"/>
    <w:rsid w:val="00E212D8"/>
    <w:rsid w:val="00E24D79"/>
    <w:rsid w:val="00E35D17"/>
    <w:rsid w:val="00E50BAD"/>
    <w:rsid w:val="00E612B2"/>
    <w:rsid w:val="00E70943"/>
    <w:rsid w:val="00E86C5D"/>
    <w:rsid w:val="00E90736"/>
    <w:rsid w:val="00E931F7"/>
    <w:rsid w:val="00EA5414"/>
    <w:rsid w:val="00ED5D42"/>
    <w:rsid w:val="00EE275D"/>
    <w:rsid w:val="00EE59A6"/>
    <w:rsid w:val="00EF5772"/>
    <w:rsid w:val="00F06352"/>
    <w:rsid w:val="00F15DA7"/>
    <w:rsid w:val="00F26B77"/>
    <w:rsid w:val="00F63AC5"/>
    <w:rsid w:val="00F6448F"/>
    <w:rsid w:val="00F64F2C"/>
    <w:rsid w:val="00F6793B"/>
    <w:rsid w:val="00F73EED"/>
    <w:rsid w:val="00F800E6"/>
    <w:rsid w:val="00F81DBC"/>
    <w:rsid w:val="00F95B5D"/>
    <w:rsid w:val="00FA5812"/>
    <w:rsid w:val="00FA799C"/>
    <w:rsid w:val="00FB0152"/>
    <w:rsid w:val="00FC17F4"/>
    <w:rsid w:val="00FD0E3B"/>
    <w:rsid w:val="00FD758C"/>
    <w:rsid w:val="00FE19C6"/>
    <w:rsid w:val="00FE1E7A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C1FCA-BEAF-406C-A2D5-223CB355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C4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4328"/>
  </w:style>
  <w:style w:type="paragraph" w:styleId="Sidefod">
    <w:name w:val="footer"/>
    <w:basedOn w:val="Normal"/>
    <w:link w:val="SidefodTegn"/>
    <w:uiPriority w:val="99"/>
    <w:unhideWhenUsed/>
    <w:rsid w:val="000C4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4328"/>
  </w:style>
  <w:style w:type="paragraph" w:styleId="Listeafsnit">
    <w:name w:val="List Paragraph"/>
    <w:basedOn w:val="Normal"/>
    <w:uiPriority w:val="34"/>
    <w:qFormat/>
    <w:rsid w:val="00492772"/>
    <w:pPr>
      <w:ind w:left="720"/>
      <w:contextualSpacing/>
    </w:pPr>
  </w:style>
  <w:style w:type="table" w:styleId="Tabel-Gitter">
    <w:name w:val="Table Grid"/>
    <w:basedOn w:val="Tabel-Normal"/>
    <w:uiPriority w:val="39"/>
    <w:rsid w:val="0049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1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</Pages>
  <Words>1236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Lycke-Petersen</dc:creator>
  <cp:keywords/>
  <dc:description/>
  <cp:lastModifiedBy>Jørgen Lycke-Petersen</cp:lastModifiedBy>
  <cp:revision>33</cp:revision>
  <cp:lastPrinted>2014-10-29T11:51:00Z</cp:lastPrinted>
  <dcterms:created xsi:type="dcterms:W3CDTF">2014-10-28T07:23:00Z</dcterms:created>
  <dcterms:modified xsi:type="dcterms:W3CDTF">2014-10-29T12:05:00Z</dcterms:modified>
</cp:coreProperties>
</file>